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65" w:rsidRPr="00A76A2E" w:rsidRDefault="00234865" w:rsidP="00A76A2E">
      <w:pPr>
        <w:spacing w:line="276" w:lineRule="auto"/>
        <w:jc w:val="right"/>
        <w:rPr>
          <w:rFonts w:ascii="Arial" w:hAnsi="Arial" w:cs="Arial"/>
          <w:i/>
        </w:rPr>
      </w:pPr>
      <w:r w:rsidRPr="00A76A2E">
        <w:rPr>
          <w:rFonts w:ascii="Arial" w:hAnsi="Arial" w:cs="Arial"/>
          <w:i/>
        </w:rPr>
        <w:t xml:space="preserve">Л. Г. </w:t>
      </w:r>
      <w:proofErr w:type="spellStart"/>
      <w:r w:rsidRPr="00A76A2E">
        <w:rPr>
          <w:rFonts w:ascii="Arial" w:hAnsi="Arial" w:cs="Arial"/>
          <w:i/>
        </w:rPr>
        <w:t>Фещенко</w:t>
      </w:r>
      <w:proofErr w:type="spellEnd"/>
    </w:p>
    <w:p w:rsidR="00234865" w:rsidRPr="00A76A2E" w:rsidRDefault="00234865" w:rsidP="00A76A2E">
      <w:pPr>
        <w:spacing w:line="276" w:lineRule="auto"/>
        <w:jc w:val="center"/>
        <w:rPr>
          <w:rFonts w:ascii="Arial" w:hAnsi="Arial" w:cs="Arial"/>
          <w:b/>
        </w:rPr>
      </w:pPr>
      <w:r w:rsidRPr="00A76A2E">
        <w:rPr>
          <w:rFonts w:ascii="Arial" w:hAnsi="Arial" w:cs="Arial"/>
          <w:b/>
        </w:rPr>
        <w:t xml:space="preserve">Отчет о работе </w:t>
      </w:r>
    </w:p>
    <w:p w:rsidR="00234865" w:rsidRPr="00A76A2E" w:rsidRDefault="00234865" w:rsidP="00A76A2E">
      <w:pPr>
        <w:spacing w:line="276" w:lineRule="auto"/>
        <w:jc w:val="center"/>
        <w:rPr>
          <w:rFonts w:ascii="Arial" w:hAnsi="Arial" w:cs="Arial"/>
          <w:b/>
        </w:rPr>
      </w:pPr>
      <w:r w:rsidRPr="00A76A2E">
        <w:rPr>
          <w:rFonts w:ascii="Arial" w:hAnsi="Arial" w:cs="Arial"/>
          <w:b/>
        </w:rPr>
        <w:t xml:space="preserve">учебно-методической комиссии </w:t>
      </w:r>
    </w:p>
    <w:p w:rsidR="00234865" w:rsidRPr="00A76A2E" w:rsidRDefault="00234865" w:rsidP="00A76A2E">
      <w:pPr>
        <w:spacing w:line="276" w:lineRule="auto"/>
        <w:jc w:val="center"/>
        <w:rPr>
          <w:rFonts w:ascii="Arial" w:hAnsi="Arial" w:cs="Arial"/>
          <w:b/>
        </w:rPr>
      </w:pPr>
      <w:r w:rsidRPr="00A76A2E">
        <w:rPr>
          <w:rFonts w:ascii="Arial" w:hAnsi="Arial" w:cs="Arial"/>
          <w:b/>
        </w:rPr>
        <w:t xml:space="preserve">факультета журналистики </w:t>
      </w:r>
    </w:p>
    <w:p w:rsidR="00A55D48" w:rsidRPr="00A76A2E" w:rsidRDefault="00234865" w:rsidP="00A76A2E">
      <w:pPr>
        <w:spacing w:line="276" w:lineRule="auto"/>
        <w:jc w:val="center"/>
        <w:rPr>
          <w:rFonts w:ascii="Arial" w:hAnsi="Arial" w:cs="Arial"/>
          <w:b/>
        </w:rPr>
      </w:pPr>
      <w:r w:rsidRPr="00A76A2E">
        <w:rPr>
          <w:rFonts w:ascii="Arial" w:hAnsi="Arial" w:cs="Arial"/>
          <w:b/>
        </w:rPr>
        <w:t xml:space="preserve">в 2011-2012 </w:t>
      </w:r>
      <w:proofErr w:type="spellStart"/>
      <w:r w:rsidRPr="00A76A2E">
        <w:rPr>
          <w:rFonts w:ascii="Arial" w:hAnsi="Arial" w:cs="Arial"/>
          <w:b/>
        </w:rPr>
        <w:t>уч.г</w:t>
      </w:r>
      <w:proofErr w:type="spellEnd"/>
      <w:r w:rsidRPr="00A76A2E">
        <w:rPr>
          <w:rFonts w:ascii="Arial" w:hAnsi="Arial" w:cs="Arial"/>
          <w:b/>
        </w:rPr>
        <w:t>.</w:t>
      </w:r>
    </w:p>
    <w:p w:rsidR="00234865" w:rsidRPr="00A76A2E" w:rsidRDefault="00234865" w:rsidP="00A76A2E">
      <w:pPr>
        <w:spacing w:line="276" w:lineRule="auto"/>
        <w:jc w:val="both"/>
        <w:rPr>
          <w:rFonts w:ascii="Arial" w:hAnsi="Arial" w:cs="Arial"/>
          <w:b/>
        </w:rPr>
      </w:pPr>
    </w:p>
    <w:p w:rsidR="00234865" w:rsidRPr="00A76A2E" w:rsidRDefault="00234865" w:rsidP="00A76A2E">
      <w:pPr>
        <w:spacing w:line="276" w:lineRule="auto"/>
        <w:ind w:firstLine="708"/>
        <w:jc w:val="both"/>
        <w:rPr>
          <w:rFonts w:ascii="Arial" w:hAnsi="Arial" w:cs="Arial"/>
        </w:rPr>
      </w:pPr>
      <w:r w:rsidRPr="00A76A2E">
        <w:rPr>
          <w:rFonts w:ascii="Arial" w:hAnsi="Arial" w:cs="Arial"/>
          <w:b/>
        </w:rPr>
        <w:t xml:space="preserve">Состав учебно-методической комиссии: </w:t>
      </w:r>
      <w:r w:rsidRPr="00A76A2E">
        <w:rPr>
          <w:rFonts w:ascii="Arial" w:hAnsi="Arial" w:cs="Arial"/>
        </w:rPr>
        <w:t xml:space="preserve">Л. Г. </w:t>
      </w:r>
      <w:proofErr w:type="spellStart"/>
      <w:r w:rsidRPr="00A76A2E">
        <w:rPr>
          <w:rFonts w:ascii="Arial" w:hAnsi="Arial" w:cs="Arial"/>
        </w:rPr>
        <w:t>Фещенко</w:t>
      </w:r>
      <w:proofErr w:type="spellEnd"/>
      <w:r w:rsidRPr="00A76A2E">
        <w:rPr>
          <w:rFonts w:ascii="Arial" w:hAnsi="Arial" w:cs="Arial"/>
          <w:b/>
        </w:rPr>
        <w:t xml:space="preserve"> </w:t>
      </w:r>
      <w:r w:rsidRPr="00A76A2E">
        <w:rPr>
          <w:rFonts w:ascii="Arial" w:hAnsi="Arial" w:cs="Arial"/>
        </w:rPr>
        <w:t>(председатель комиссии), И. Н. Блохин (</w:t>
      </w:r>
      <w:proofErr w:type="spellStart"/>
      <w:r w:rsidRPr="00A76A2E">
        <w:rPr>
          <w:rFonts w:ascii="Arial" w:hAnsi="Arial" w:cs="Arial"/>
        </w:rPr>
        <w:t>ТЖиМК</w:t>
      </w:r>
      <w:proofErr w:type="spellEnd"/>
      <w:r w:rsidRPr="00A76A2E">
        <w:rPr>
          <w:rFonts w:ascii="Arial" w:hAnsi="Arial" w:cs="Arial"/>
        </w:rPr>
        <w:t xml:space="preserve">), А. Ю. Быков (МЖ), Ю. В. Клюев (ТРЖ – введен в состав комиссии вместо вышедшего по собственному желанию А. А. Пронина), Г. С. Мельник (ПП), Е. С. Сонина (ИЖ), А. Н. </w:t>
      </w:r>
      <w:proofErr w:type="spellStart"/>
      <w:r w:rsidRPr="00A76A2E">
        <w:rPr>
          <w:rFonts w:ascii="Arial" w:hAnsi="Arial" w:cs="Arial"/>
        </w:rPr>
        <w:t>Тепляшина</w:t>
      </w:r>
      <w:proofErr w:type="spellEnd"/>
      <w:r w:rsidRPr="00A76A2E">
        <w:rPr>
          <w:rFonts w:ascii="Arial" w:hAnsi="Arial" w:cs="Arial"/>
        </w:rPr>
        <w:t xml:space="preserve"> (ПП), Т. Т. </w:t>
      </w:r>
      <w:proofErr w:type="spellStart"/>
      <w:r w:rsidRPr="00A76A2E">
        <w:rPr>
          <w:rFonts w:ascii="Arial" w:hAnsi="Arial" w:cs="Arial"/>
        </w:rPr>
        <w:t>Зайнуллин</w:t>
      </w:r>
      <w:proofErr w:type="spellEnd"/>
      <w:r w:rsidRPr="00A76A2E">
        <w:rPr>
          <w:rFonts w:ascii="Arial" w:hAnsi="Arial" w:cs="Arial"/>
        </w:rPr>
        <w:t xml:space="preserve"> (магистрант), К. И. Григорьева (секретарь комиссии).</w:t>
      </w:r>
    </w:p>
    <w:p w:rsidR="0047002A" w:rsidRPr="00A76A2E" w:rsidRDefault="00234865" w:rsidP="00A76A2E">
      <w:pPr>
        <w:spacing w:line="276" w:lineRule="auto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ab/>
      </w:r>
    </w:p>
    <w:p w:rsidR="00234865" w:rsidRPr="00A76A2E" w:rsidRDefault="00234865" w:rsidP="00A76A2E">
      <w:pPr>
        <w:spacing w:line="276" w:lineRule="auto"/>
        <w:ind w:firstLine="708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>В течение учебного года учебно-методической комиссией проведено 11 заседаний.</w:t>
      </w:r>
    </w:p>
    <w:p w:rsidR="0047002A" w:rsidRPr="00A76A2E" w:rsidRDefault="0047002A" w:rsidP="00A76A2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7002A" w:rsidRPr="00A76A2E" w:rsidRDefault="00234865" w:rsidP="00A76A2E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A76A2E">
        <w:rPr>
          <w:rFonts w:ascii="Arial" w:hAnsi="Arial" w:cs="Arial"/>
          <w:b/>
        </w:rPr>
        <w:t xml:space="preserve">1. </w:t>
      </w:r>
      <w:r w:rsidR="00F06006" w:rsidRPr="00A76A2E">
        <w:rPr>
          <w:rFonts w:ascii="Arial" w:hAnsi="Arial" w:cs="Arial"/>
          <w:b/>
        </w:rPr>
        <w:t xml:space="preserve">Продолжена работа по формированию </w:t>
      </w:r>
      <w:r w:rsidRPr="00A76A2E">
        <w:rPr>
          <w:rFonts w:ascii="Arial" w:hAnsi="Arial" w:cs="Arial"/>
          <w:b/>
        </w:rPr>
        <w:t>открытой образовательной среды:</w:t>
      </w:r>
    </w:p>
    <w:p w:rsidR="00234865" w:rsidRPr="00A76A2E" w:rsidRDefault="0047002A" w:rsidP="00A76A2E">
      <w:p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A76A2E">
        <w:rPr>
          <w:rFonts w:ascii="Arial" w:hAnsi="Arial" w:cs="Arial"/>
        </w:rPr>
        <w:t>1.1. Р</w:t>
      </w:r>
      <w:r w:rsidR="00F06006" w:rsidRPr="00A76A2E">
        <w:rPr>
          <w:rFonts w:ascii="Arial" w:hAnsi="Arial" w:cs="Arial"/>
        </w:rPr>
        <w:t>азработаны технические регламенты всех документов, выкладываемых на сайт (</w:t>
      </w:r>
      <w:r w:rsidR="00234865" w:rsidRPr="00A76A2E">
        <w:rPr>
          <w:rFonts w:ascii="Arial" w:hAnsi="Arial" w:cs="Arial"/>
        </w:rPr>
        <w:t>http://rus.jf.spbu.ru/about/541/895.html</w:t>
      </w:r>
      <w:r w:rsidR="00F64100" w:rsidRPr="00A76A2E">
        <w:rPr>
          <w:rFonts w:ascii="Arial" w:hAnsi="Arial" w:cs="Arial"/>
        </w:rPr>
        <w:t xml:space="preserve">); </w:t>
      </w:r>
    </w:p>
    <w:p w:rsidR="00234865" w:rsidRPr="00A76A2E" w:rsidRDefault="0047002A" w:rsidP="00A76A2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 xml:space="preserve">1.2. В </w:t>
      </w:r>
      <w:r w:rsidR="00F64100" w:rsidRPr="00A76A2E">
        <w:rPr>
          <w:rFonts w:ascii="Arial" w:hAnsi="Arial" w:cs="Arial"/>
        </w:rPr>
        <w:t xml:space="preserve">текущем учебном году </w:t>
      </w:r>
      <w:r w:rsidR="00F06006" w:rsidRPr="00A76A2E">
        <w:rPr>
          <w:rFonts w:ascii="Arial" w:hAnsi="Arial" w:cs="Arial"/>
        </w:rPr>
        <w:t xml:space="preserve">на сайте факультета журналистики </w:t>
      </w:r>
      <w:proofErr w:type="gramStart"/>
      <w:r w:rsidR="00F06006" w:rsidRPr="00A76A2E">
        <w:rPr>
          <w:rFonts w:ascii="Arial" w:hAnsi="Arial" w:cs="Arial"/>
        </w:rPr>
        <w:t>размещены</w:t>
      </w:r>
      <w:proofErr w:type="gramEnd"/>
      <w:r w:rsidR="00234865" w:rsidRPr="00A76A2E">
        <w:rPr>
          <w:rFonts w:ascii="Arial" w:hAnsi="Arial" w:cs="Arial"/>
        </w:rPr>
        <w:t>:</w:t>
      </w:r>
    </w:p>
    <w:p w:rsidR="0047002A" w:rsidRPr="00A76A2E" w:rsidRDefault="00A76A2E" w:rsidP="00A76A2E">
      <w:pPr>
        <w:pStyle w:val="a9"/>
        <w:numPr>
          <w:ilvl w:val="2"/>
          <w:numId w:val="19"/>
        </w:numPr>
        <w:spacing w:line="276" w:lineRule="auto"/>
        <w:ind w:left="1134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>У</w:t>
      </w:r>
      <w:r w:rsidR="00F06006" w:rsidRPr="00A76A2E">
        <w:rPr>
          <w:rFonts w:ascii="Arial" w:hAnsi="Arial" w:cs="Arial"/>
        </w:rPr>
        <w:t>чебно-методические материалы (УММ) базовых и профессиональных дисциплин</w:t>
      </w:r>
      <w:r w:rsidR="00F64100" w:rsidRPr="00A76A2E">
        <w:rPr>
          <w:rFonts w:ascii="Arial" w:hAnsi="Arial" w:cs="Arial"/>
        </w:rPr>
        <w:t xml:space="preserve"> за 1 и 2 семестры</w:t>
      </w:r>
      <w:r w:rsidR="00F06006" w:rsidRPr="00A76A2E">
        <w:rPr>
          <w:rFonts w:ascii="Arial" w:hAnsi="Arial" w:cs="Arial"/>
        </w:rPr>
        <w:t xml:space="preserve"> (http://rus.jf.spbu.ru/stu/2187.html и </w:t>
      </w:r>
      <w:r w:rsidR="00234865" w:rsidRPr="00A76A2E">
        <w:rPr>
          <w:rFonts w:ascii="Arial" w:hAnsi="Arial" w:cs="Arial"/>
        </w:rPr>
        <w:t>http://rus.jf.spbu.ru/stu/2146.html</w:t>
      </w:r>
      <w:r w:rsidR="00F06006" w:rsidRPr="00A76A2E">
        <w:rPr>
          <w:rFonts w:ascii="Arial" w:hAnsi="Arial" w:cs="Arial"/>
        </w:rPr>
        <w:t>)</w:t>
      </w:r>
      <w:r w:rsidR="00F64100" w:rsidRPr="00A76A2E">
        <w:rPr>
          <w:rFonts w:ascii="Arial" w:hAnsi="Arial" w:cs="Arial"/>
        </w:rPr>
        <w:t xml:space="preserve">, </w:t>
      </w:r>
    </w:p>
    <w:p w:rsidR="0047002A" w:rsidRPr="00A76A2E" w:rsidRDefault="00A76A2E" w:rsidP="00A76A2E">
      <w:pPr>
        <w:pStyle w:val="a9"/>
        <w:numPr>
          <w:ilvl w:val="2"/>
          <w:numId w:val="19"/>
        </w:numPr>
        <w:spacing w:line="276" w:lineRule="auto"/>
        <w:ind w:left="1134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>А</w:t>
      </w:r>
      <w:r w:rsidR="00F64100" w:rsidRPr="00A76A2E">
        <w:rPr>
          <w:rFonts w:ascii="Arial" w:hAnsi="Arial" w:cs="Arial"/>
        </w:rPr>
        <w:t xml:space="preserve">ннотации специальных дисциплин, а именно спецкурсов, </w:t>
      </w:r>
      <w:proofErr w:type="spellStart"/>
      <w:r w:rsidR="00F64100" w:rsidRPr="00A76A2E">
        <w:rPr>
          <w:rFonts w:ascii="Arial" w:hAnsi="Arial" w:cs="Arial"/>
        </w:rPr>
        <w:t>спецсеминаров</w:t>
      </w:r>
      <w:proofErr w:type="spellEnd"/>
      <w:r w:rsidR="00F64100" w:rsidRPr="00A76A2E">
        <w:rPr>
          <w:rFonts w:ascii="Arial" w:hAnsi="Arial" w:cs="Arial"/>
        </w:rPr>
        <w:t xml:space="preserve"> и курсов по выбору (</w:t>
      </w:r>
      <w:r w:rsidR="00234865" w:rsidRPr="00A76A2E">
        <w:rPr>
          <w:rFonts w:ascii="Arial" w:hAnsi="Arial" w:cs="Arial"/>
        </w:rPr>
        <w:t>http://rus.jf.spbu.ru/stu/2019.html</w:t>
      </w:r>
      <w:r w:rsidR="00F64100" w:rsidRPr="00A76A2E">
        <w:rPr>
          <w:rFonts w:ascii="Arial" w:hAnsi="Arial" w:cs="Arial"/>
        </w:rPr>
        <w:t xml:space="preserve">), </w:t>
      </w:r>
    </w:p>
    <w:p w:rsidR="0047002A" w:rsidRPr="00A76A2E" w:rsidRDefault="00A76A2E" w:rsidP="00A76A2E">
      <w:pPr>
        <w:pStyle w:val="a9"/>
        <w:numPr>
          <w:ilvl w:val="2"/>
          <w:numId w:val="19"/>
        </w:numPr>
        <w:spacing w:line="276" w:lineRule="auto"/>
        <w:ind w:left="1134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>А</w:t>
      </w:r>
      <w:r w:rsidR="00F64100" w:rsidRPr="00A76A2E">
        <w:rPr>
          <w:rFonts w:ascii="Arial" w:hAnsi="Arial" w:cs="Arial"/>
        </w:rPr>
        <w:t>ннотации выпускных квалификационных работ (</w:t>
      </w:r>
      <w:r w:rsidR="00234865" w:rsidRPr="00A76A2E">
        <w:rPr>
          <w:rFonts w:ascii="Arial" w:hAnsi="Arial" w:cs="Arial"/>
        </w:rPr>
        <w:t>http://rus.jf.spbu.ru/stu/2454.html</w:t>
      </w:r>
      <w:r w:rsidR="00F64100" w:rsidRPr="00A76A2E">
        <w:rPr>
          <w:rFonts w:ascii="Arial" w:hAnsi="Arial" w:cs="Arial"/>
        </w:rPr>
        <w:t xml:space="preserve">), </w:t>
      </w:r>
    </w:p>
    <w:p w:rsidR="00234865" w:rsidRPr="00A76A2E" w:rsidRDefault="00A76A2E" w:rsidP="00A76A2E">
      <w:pPr>
        <w:pStyle w:val="a9"/>
        <w:numPr>
          <w:ilvl w:val="2"/>
          <w:numId w:val="19"/>
        </w:numPr>
        <w:spacing w:line="276" w:lineRule="auto"/>
        <w:ind w:left="1134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>Р</w:t>
      </w:r>
      <w:r w:rsidR="00F64100" w:rsidRPr="00A76A2E">
        <w:rPr>
          <w:rFonts w:ascii="Arial" w:hAnsi="Arial" w:cs="Arial"/>
        </w:rPr>
        <w:t>езюме магистерских диссертаций, отзыв научного руководителя и рецензия (</w:t>
      </w:r>
      <w:r w:rsidR="00234865" w:rsidRPr="00A76A2E">
        <w:rPr>
          <w:rFonts w:ascii="Arial" w:hAnsi="Arial" w:cs="Arial"/>
        </w:rPr>
        <w:t>http://rus.jf.spbu.ru/magistracy/2376.html</w:t>
      </w:r>
      <w:r w:rsidR="00F64100" w:rsidRPr="00A76A2E">
        <w:rPr>
          <w:rFonts w:ascii="Arial" w:hAnsi="Arial" w:cs="Arial"/>
        </w:rPr>
        <w:t>)</w:t>
      </w:r>
      <w:r w:rsidR="00FB3E8D" w:rsidRPr="00A76A2E">
        <w:rPr>
          <w:rFonts w:ascii="Arial" w:hAnsi="Arial" w:cs="Arial"/>
        </w:rPr>
        <w:t xml:space="preserve">; </w:t>
      </w:r>
    </w:p>
    <w:p w:rsidR="00234865" w:rsidRPr="00A76A2E" w:rsidRDefault="0047002A" w:rsidP="00A76A2E">
      <w:pPr>
        <w:pStyle w:val="a9"/>
        <w:numPr>
          <w:ilvl w:val="1"/>
          <w:numId w:val="1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  <w:bCs/>
        </w:rPr>
        <w:t>На</w:t>
      </w:r>
      <w:r w:rsidR="00FB3E8D" w:rsidRPr="00A76A2E">
        <w:rPr>
          <w:rFonts w:ascii="Arial" w:hAnsi="Arial" w:cs="Arial"/>
          <w:bCs/>
        </w:rPr>
        <w:t xml:space="preserve"> сайте факультета журналистики создан раздел Северо-Западного учебно-методического объединения по журналистике, где размещены</w:t>
      </w:r>
      <w:r w:rsidR="00234865" w:rsidRPr="00A76A2E">
        <w:rPr>
          <w:rFonts w:ascii="Arial" w:hAnsi="Arial" w:cs="Arial"/>
          <w:bCs/>
        </w:rPr>
        <w:t>:</w:t>
      </w:r>
    </w:p>
    <w:p w:rsidR="00234865" w:rsidRPr="00A76A2E" w:rsidRDefault="0047002A" w:rsidP="00A76A2E">
      <w:pPr>
        <w:pStyle w:val="a9"/>
        <w:numPr>
          <w:ilvl w:val="2"/>
          <w:numId w:val="19"/>
        </w:numPr>
        <w:spacing w:line="276" w:lineRule="auto"/>
        <w:ind w:left="1134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  <w:bCs/>
        </w:rPr>
        <w:t>Б</w:t>
      </w:r>
      <w:r w:rsidR="00FB3E8D" w:rsidRPr="00A76A2E">
        <w:rPr>
          <w:rFonts w:ascii="Arial" w:hAnsi="Arial" w:cs="Arial"/>
          <w:bCs/>
        </w:rPr>
        <w:t>юллетени</w:t>
      </w:r>
      <w:r w:rsidR="002F6605" w:rsidRPr="00A76A2E">
        <w:rPr>
          <w:rFonts w:ascii="Arial" w:hAnsi="Arial" w:cs="Arial"/>
          <w:bCs/>
        </w:rPr>
        <w:t xml:space="preserve"> Северо-Западного учебно-методического объединения</w:t>
      </w:r>
      <w:r w:rsidR="008E394A" w:rsidRPr="00A76A2E">
        <w:rPr>
          <w:rFonts w:ascii="Arial" w:hAnsi="Arial" w:cs="Arial"/>
          <w:bCs/>
        </w:rPr>
        <w:t xml:space="preserve"> (http://rus.jf.spbu.ru/about/1950/1952.html)</w:t>
      </w:r>
      <w:r w:rsidR="00FB3E8D" w:rsidRPr="00A76A2E">
        <w:rPr>
          <w:rFonts w:ascii="Arial" w:hAnsi="Arial" w:cs="Arial"/>
          <w:bCs/>
        </w:rPr>
        <w:t xml:space="preserve">, </w:t>
      </w:r>
    </w:p>
    <w:p w:rsidR="0047002A" w:rsidRPr="00A76A2E" w:rsidRDefault="0047002A" w:rsidP="00A76A2E">
      <w:pPr>
        <w:pStyle w:val="a9"/>
        <w:numPr>
          <w:ilvl w:val="2"/>
          <w:numId w:val="19"/>
        </w:numPr>
        <w:spacing w:line="276" w:lineRule="auto"/>
        <w:ind w:left="1134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  <w:bCs/>
        </w:rPr>
        <w:t>С</w:t>
      </w:r>
      <w:r w:rsidR="00FB3E8D" w:rsidRPr="00A76A2E">
        <w:rPr>
          <w:rFonts w:ascii="Arial" w:hAnsi="Arial" w:cs="Arial"/>
          <w:bCs/>
        </w:rPr>
        <w:t>писки вузов-партнеров</w:t>
      </w:r>
      <w:r w:rsidR="008E394A" w:rsidRPr="00A76A2E">
        <w:rPr>
          <w:rFonts w:ascii="Arial" w:hAnsi="Arial" w:cs="Arial"/>
          <w:bCs/>
        </w:rPr>
        <w:t xml:space="preserve"> (http://rus.jf.spbu.ru/about/1950/1962.html)</w:t>
      </w:r>
      <w:r w:rsidR="00FB3E8D" w:rsidRPr="00A76A2E">
        <w:rPr>
          <w:rFonts w:ascii="Arial" w:hAnsi="Arial" w:cs="Arial"/>
          <w:bCs/>
        </w:rPr>
        <w:t xml:space="preserve">, </w:t>
      </w:r>
    </w:p>
    <w:p w:rsidR="0047002A" w:rsidRPr="00A76A2E" w:rsidRDefault="0047002A" w:rsidP="00A76A2E">
      <w:pPr>
        <w:pStyle w:val="a9"/>
        <w:numPr>
          <w:ilvl w:val="2"/>
          <w:numId w:val="19"/>
        </w:numPr>
        <w:spacing w:line="276" w:lineRule="auto"/>
        <w:ind w:left="1134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  <w:bCs/>
        </w:rPr>
        <w:t>М</w:t>
      </w:r>
      <w:r w:rsidR="00FB3E8D" w:rsidRPr="00A76A2E">
        <w:rPr>
          <w:rFonts w:ascii="Arial" w:hAnsi="Arial" w:cs="Arial"/>
          <w:bCs/>
        </w:rPr>
        <w:t>етодические материалы</w:t>
      </w:r>
      <w:r w:rsidR="008E394A" w:rsidRPr="00A76A2E">
        <w:rPr>
          <w:rFonts w:ascii="Arial" w:hAnsi="Arial" w:cs="Arial"/>
          <w:bCs/>
        </w:rPr>
        <w:t xml:space="preserve"> (http://rus.jf.spbu.ru/about/1950/1961.html)</w:t>
      </w:r>
      <w:r w:rsidR="00FB3E8D" w:rsidRPr="00A76A2E">
        <w:rPr>
          <w:rFonts w:ascii="Arial" w:hAnsi="Arial" w:cs="Arial"/>
          <w:bCs/>
        </w:rPr>
        <w:t xml:space="preserve">, </w:t>
      </w:r>
    </w:p>
    <w:p w:rsidR="00892AD1" w:rsidRPr="00A76A2E" w:rsidRDefault="0047002A" w:rsidP="00A76A2E">
      <w:pPr>
        <w:pStyle w:val="a9"/>
        <w:numPr>
          <w:ilvl w:val="2"/>
          <w:numId w:val="19"/>
        </w:numPr>
        <w:spacing w:line="276" w:lineRule="auto"/>
        <w:ind w:left="1134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  <w:bCs/>
        </w:rPr>
        <w:t>О</w:t>
      </w:r>
      <w:r w:rsidR="00FB3E8D" w:rsidRPr="00A76A2E">
        <w:rPr>
          <w:rFonts w:ascii="Arial" w:hAnsi="Arial" w:cs="Arial"/>
          <w:bCs/>
        </w:rPr>
        <w:t>тчеты о работе (</w:t>
      </w:r>
      <w:r w:rsidR="008E394A" w:rsidRPr="00A76A2E">
        <w:rPr>
          <w:rFonts w:ascii="Arial" w:hAnsi="Arial" w:cs="Arial"/>
          <w:bCs/>
        </w:rPr>
        <w:t>http://rus.jf.spbu.ru/about/1950/1964.html</w:t>
      </w:r>
      <w:r w:rsidR="00FB3E8D" w:rsidRPr="00A76A2E">
        <w:rPr>
          <w:rFonts w:ascii="Arial" w:hAnsi="Arial" w:cs="Arial"/>
          <w:bCs/>
        </w:rPr>
        <w:t>).</w:t>
      </w:r>
    </w:p>
    <w:p w:rsidR="00F203CA" w:rsidRPr="00A76A2E" w:rsidRDefault="00F203CA" w:rsidP="00A76A2E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9A191E" w:rsidRPr="00A76A2E" w:rsidRDefault="00234865" w:rsidP="00A76A2E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A76A2E">
        <w:rPr>
          <w:rFonts w:ascii="Arial" w:hAnsi="Arial" w:cs="Arial"/>
          <w:b/>
        </w:rPr>
        <w:t xml:space="preserve">2. </w:t>
      </w:r>
      <w:r w:rsidR="009A191E" w:rsidRPr="00A76A2E">
        <w:rPr>
          <w:rFonts w:ascii="Arial" w:hAnsi="Arial" w:cs="Arial"/>
          <w:b/>
        </w:rPr>
        <w:t>В течение учебного года прошли рецензирование в учебно-методической комиссии:</w:t>
      </w:r>
    </w:p>
    <w:p w:rsidR="00F203CA" w:rsidRPr="00A76A2E" w:rsidRDefault="00F203CA" w:rsidP="00A76A2E">
      <w:pPr>
        <w:pStyle w:val="a9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  <w:bCs/>
        </w:rPr>
        <w:t>Д</w:t>
      </w:r>
      <w:r w:rsidR="002F6605" w:rsidRPr="00A76A2E">
        <w:rPr>
          <w:rFonts w:ascii="Arial" w:hAnsi="Arial" w:cs="Arial"/>
          <w:bCs/>
        </w:rPr>
        <w:t>есять учебно-методических пособий</w:t>
      </w:r>
      <w:r w:rsidRPr="00A76A2E">
        <w:rPr>
          <w:rFonts w:ascii="Arial" w:hAnsi="Arial" w:cs="Arial"/>
          <w:bCs/>
        </w:rPr>
        <w:t xml:space="preserve">: </w:t>
      </w:r>
    </w:p>
    <w:p w:rsidR="000F536C" w:rsidRPr="00A76A2E" w:rsidRDefault="000F536C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</w:rPr>
      </w:pPr>
      <w:proofErr w:type="gramStart"/>
      <w:r w:rsidRPr="00A76A2E">
        <w:rPr>
          <w:rFonts w:ascii="Arial" w:hAnsi="Arial" w:cs="Arial"/>
          <w:bCs/>
        </w:rPr>
        <w:t>Алексеев К. А., Ильченко С. Н. «Спортивная журналистика» (часть 2) (</w:t>
      </w:r>
      <w:proofErr w:type="spellStart"/>
      <w:r w:rsidRPr="00A76A2E">
        <w:rPr>
          <w:rFonts w:ascii="Arial" w:hAnsi="Arial" w:cs="Arial"/>
          <w:bCs/>
        </w:rPr>
        <w:t>рец</w:t>
      </w:r>
      <w:proofErr w:type="spellEnd"/>
      <w:r w:rsidRPr="00A76A2E">
        <w:rPr>
          <w:rFonts w:ascii="Arial" w:hAnsi="Arial" w:cs="Arial"/>
          <w:bCs/>
        </w:rPr>
        <w:t>.</w:t>
      </w:r>
      <w:proofErr w:type="gramEnd"/>
      <w:r w:rsidRPr="00A76A2E">
        <w:rPr>
          <w:rFonts w:ascii="Arial" w:hAnsi="Arial" w:cs="Arial"/>
          <w:bCs/>
        </w:rPr>
        <w:t xml:space="preserve"> – </w:t>
      </w:r>
      <w:proofErr w:type="gramStart"/>
      <w:r w:rsidRPr="00A76A2E">
        <w:rPr>
          <w:rFonts w:ascii="Arial" w:hAnsi="Arial" w:cs="Arial"/>
          <w:bCs/>
        </w:rPr>
        <w:t>Е. С. Сонина);</w:t>
      </w:r>
      <w:proofErr w:type="gramEnd"/>
    </w:p>
    <w:p w:rsidR="000F536C" w:rsidRPr="00A76A2E" w:rsidRDefault="000F536C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</w:rPr>
        <w:t>Васильева В. В.</w:t>
      </w:r>
      <w:r w:rsidRPr="00A76A2E">
        <w:rPr>
          <w:rFonts w:ascii="Arial" w:hAnsi="Arial" w:cs="Arial"/>
          <w:lang w:val="en-US"/>
        </w:rPr>
        <w:t> </w:t>
      </w:r>
      <w:r w:rsidRPr="00A76A2E">
        <w:rPr>
          <w:rFonts w:ascii="Arial" w:hAnsi="Arial" w:cs="Arial"/>
        </w:rPr>
        <w:t xml:space="preserve">и </w:t>
      </w:r>
      <w:proofErr w:type="spellStart"/>
      <w:r w:rsidRPr="00A76A2E">
        <w:rPr>
          <w:rFonts w:ascii="Arial" w:hAnsi="Arial" w:cs="Arial"/>
        </w:rPr>
        <w:t>Салимовский</w:t>
      </w:r>
      <w:proofErr w:type="spellEnd"/>
      <w:r w:rsidRPr="00A76A2E">
        <w:rPr>
          <w:rFonts w:ascii="Arial" w:hAnsi="Arial" w:cs="Arial"/>
        </w:rPr>
        <w:t xml:space="preserve"> В. А.  «Жанровые стили новостного телевещания. </w:t>
      </w:r>
      <w:proofErr w:type="spellStart"/>
      <w:proofErr w:type="gramStart"/>
      <w:r w:rsidRPr="00A76A2E">
        <w:rPr>
          <w:rFonts w:ascii="Arial" w:hAnsi="Arial" w:cs="Arial"/>
        </w:rPr>
        <w:t>Видеопрактикум</w:t>
      </w:r>
      <w:proofErr w:type="spellEnd"/>
      <w:r w:rsidRPr="00A76A2E">
        <w:rPr>
          <w:rFonts w:ascii="Arial" w:hAnsi="Arial" w:cs="Arial"/>
        </w:rPr>
        <w:t>» (</w:t>
      </w:r>
      <w:proofErr w:type="spellStart"/>
      <w:r w:rsidRPr="00A76A2E">
        <w:rPr>
          <w:rFonts w:ascii="Arial" w:hAnsi="Arial" w:cs="Arial"/>
        </w:rPr>
        <w:t>рец</w:t>
      </w:r>
      <w:proofErr w:type="spellEnd"/>
      <w:r w:rsidRPr="00A76A2E">
        <w:rPr>
          <w:rFonts w:ascii="Arial" w:hAnsi="Arial" w:cs="Arial"/>
        </w:rPr>
        <w:t>.</w:t>
      </w:r>
      <w:proofErr w:type="gramEnd"/>
      <w:r w:rsidRPr="00A76A2E">
        <w:rPr>
          <w:rFonts w:ascii="Arial" w:hAnsi="Arial" w:cs="Arial"/>
        </w:rPr>
        <w:t xml:space="preserve"> – </w:t>
      </w:r>
      <w:proofErr w:type="gramStart"/>
      <w:r w:rsidRPr="00A76A2E">
        <w:rPr>
          <w:rFonts w:ascii="Arial" w:hAnsi="Arial" w:cs="Arial"/>
        </w:rPr>
        <w:t>Ю. В. Клюев);</w:t>
      </w:r>
      <w:proofErr w:type="gramEnd"/>
    </w:p>
    <w:p w:rsidR="000F536C" w:rsidRPr="00A76A2E" w:rsidRDefault="000F536C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</w:rPr>
      </w:pPr>
      <w:proofErr w:type="gramStart"/>
      <w:r w:rsidRPr="00A76A2E">
        <w:rPr>
          <w:rFonts w:ascii="Arial" w:hAnsi="Arial" w:cs="Arial"/>
          <w:bCs/>
        </w:rPr>
        <w:lastRenderedPageBreak/>
        <w:t>Жирков Г. В. «</w:t>
      </w:r>
      <w:r w:rsidRPr="00A76A2E">
        <w:rPr>
          <w:rFonts w:ascii="Arial" w:hAnsi="Arial" w:cs="Arial"/>
        </w:rPr>
        <w:t>История русской журналистики: 1914-1917 гг.</w:t>
      </w:r>
      <w:r w:rsidRPr="00A76A2E">
        <w:rPr>
          <w:rFonts w:ascii="Arial" w:hAnsi="Arial" w:cs="Arial"/>
          <w:bCs/>
        </w:rPr>
        <w:t>» (</w:t>
      </w:r>
      <w:proofErr w:type="spellStart"/>
      <w:r w:rsidRPr="00A76A2E">
        <w:rPr>
          <w:rFonts w:ascii="Arial" w:hAnsi="Arial" w:cs="Arial"/>
          <w:bCs/>
        </w:rPr>
        <w:t>рец</w:t>
      </w:r>
      <w:proofErr w:type="spellEnd"/>
      <w:r w:rsidRPr="00A76A2E">
        <w:rPr>
          <w:rFonts w:ascii="Arial" w:hAnsi="Arial" w:cs="Arial"/>
          <w:bCs/>
        </w:rPr>
        <w:t>.</w:t>
      </w:r>
      <w:proofErr w:type="gramEnd"/>
      <w:r w:rsidRPr="00A76A2E">
        <w:rPr>
          <w:rFonts w:ascii="Arial" w:hAnsi="Arial" w:cs="Arial"/>
          <w:bCs/>
        </w:rPr>
        <w:t xml:space="preserve"> – </w:t>
      </w:r>
      <w:proofErr w:type="gramStart"/>
      <w:r w:rsidRPr="00A76A2E">
        <w:rPr>
          <w:rFonts w:ascii="Arial" w:hAnsi="Arial" w:cs="Arial"/>
          <w:bCs/>
        </w:rPr>
        <w:t xml:space="preserve">Л. Г. </w:t>
      </w:r>
      <w:proofErr w:type="spellStart"/>
      <w:r w:rsidRPr="00A76A2E">
        <w:rPr>
          <w:rFonts w:ascii="Arial" w:hAnsi="Arial" w:cs="Arial"/>
          <w:bCs/>
        </w:rPr>
        <w:t>Фещенко</w:t>
      </w:r>
      <w:proofErr w:type="spellEnd"/>
      <w:r w:rsidRPr="00A76A2E">
        <w:rPr>
          <w:rFonts w:ascii="Arial" w:hAnsi="Arial" w:cs="Arial"/>
          <w:bCs/>
        </w:rPr>
        <w:t>);</w:t>
      </w:r>
      <w:proofErr w:type="gramEnd"/>
    </w:p>
    <w:p w:rsidR="000F536C" w:rsidRPr="00A76A2E" w:rsidRDefault="000F536C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</w:rPr>
      </w:pPr>
      <w:proofErr w:type="gramStart"/>
      <w:r w:rsidRPr="00A76A2E">
        <w:rPr>
          <w:rFonts w:ascii="Arial" w:hAnsi="Arial" w:cs="Arial"/>
          <w:bCs/>
        </w:rPr>
        <w:t xml:space="preserve">«Журналистика в сфере досуга» / под ред. Л. Р. </w:t>
      </w:r>
      <w:proofErr w:type="spellStart"/>
      <w:r w:rsidRPr="00A76A2E">
        <w:rPr>
          <w:rFonts w:ascii="Arial" w:hAnsi="Arial" w:cs="Arial"/>
          <w:bCs/>
        </w:rPr>
        <w:t>Дускаевой</w:t>
      </w:r>
      <w:proofErr w:type="spellEnd"/>
      <w:r w:rsidRPr="00A76A2E">
        <w:rPr>
          <w:rFonts w:ascii="Arial" w:hAnsi="Arial" w:cs="Arial"/>
          <w:bCs/>
        </w:rPr>
        <w:t>, Н. С. Цветовой (</w:t>
      </w:r>
      <w:proofErr w:type="spellStart"/>
      <w:r w:rsidRPr="00A76A2E">
        <w:rPr>
          <w:rFonts w:ascii="Arial" w:hAnsi="Arial" w:cs="Arial"/>
          <w:bCs/>
        </w:rPr>
        <w:t>рец</w:t>
      </w:r>
      <w:proofErr w:type="spellEnd"/>
      <w:r w:rsidRPr="00A76A2E">
        <w:rPr>
          <w:rFonts w:ascii="Arial" w:hAnsi="Arial" w:cs="Arial"/>
          <w:bCs/>
        </w:rPr>
        <w:t>.</w:t>
      </w:r>
      <w:proofErr w:type="gramEnd"/>
      <w:r w:rsidRPr="00A76A2E">
        <w:rPr>
          <w:rFonts w:ascii="Arial" w:hAnsi="Arial" w:cs="Arial"/>
          <w:bCs/>
        </w:rPr>
        <w:t xml:space="preserve"> – </w:t>
      </w:r>
      <w:proofErr w:type="gramStart"/>
      <w:r w:rsidRPr="00A76A2E">
        <w:rPr>
          <w:rFonts w:ascii="Arial" w:hAnsi="Arial" w:cs="Arial"/>
          <w:bCs/>
        </w:rPr>
        <w:t>А. Ю. Быков);</w:t>
      </w:r>
      <w:proofErr w:type="gramEnd"/>
    </w:p>
    <w:p w:rsidR="000F536C" w:rsidRPr="00A76A2E" w:rsidRDefault="000F536C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</w:rPr>
      </w:pPr>
      <w:proofErr w:type="spellStart"/>
      <w:proofErr w:type="gramStart"/>
      <w:r w:rsidRPr="00A76A2E">
        <w:rPr>
          <w:rFonts w:ascii="Arial" w:hAnsi="Arial" w:cs="Arial"/>
        </w:rPr>
        <w:t>Лабуш</w:t>
      </w:r>
      <w:proofErr w:type="spellEnd"/>
      <w:r w:rsidRPr="00A76A2E">
        <w:rPr>
          <w:rFonts w:ascii="Arial" w:hAnsi="Arial" w:cs="Arial"/>
        </w:rPr>
        <w:t xml:space="preserve"> Н. С. и </w:t>
      </w:r>
      <w:proofErr w:type="spellStart"/>
      <w:r w:rsidRPr="00A76A2E">
        <w:rPr>
          <w:rFonts w:ascii="Arial" w:hAnsi="Arial" w:cs="Arial"/>
        </w:rPr>
        <w:t>Пую</w:t>
      </w:r>
      <w:proofErr w:type="spellEnd"/>
      <w:r w:rsidRPr="00A76A2E">
        <w:rPr>
          <w:rFonts w:ascii="Arial" w:hAnsi="Arial" w:cs="Arial"/>
        </w:rPr>
        <w:t xml:space="preserve"> А. С. «Международное гуманитарное право: журналистика и права человека» (</w:t>
      </w:r>
      <w:proofErr w:type="spellStart"/>
      <w:r w:rsidRPr="00A76A2E">
        <w:rPr>
          <w:rFonts w:ascii="Arial" w:hAnsi="Arial" w:cs="Arial"/>
        </w:rPr>
        <w:t>рец</w:t>
      </w:r>
      <w:proofErr w:type="spellEnd"/>
      <w:r w:rsidRPr="00A76A2E">
        <w:rPr>
          <w:rFonts w:ascii="Arial" w:hAnsi="Arial" w:cs="Arial"/>
        </w:rPr>
        <w:t>.</w:t>
      </w:r>
      <w:proofErr w:type="gramEnd"/>
      <w:r w:rsidRPr="00A76A2E">
        <w:rPr>
          <w:rFonts w:ascii="Arial" w:hAnsi="Arial" w:cs="Arial"/>
        </w:rPr>
        <w:t xml:space="preserve"> – </w:t>
      </w:r>
      <w:proofErr w:type="gramStart"/>
      <w:r w:rsidRPr="00A76A2E">
        <w:rPr>
          <w:rFonts w:ascii="Arial" w:hAnsi="Arial" w:cs="Arial"/>
        </w:rPr>
        <w:t>И. Н. Блохин)</w:t>
      </w:r>
      <w:r w:rsidRPr="00A76A2E">
        <w:rPr>
          <w:rFonts w:ascii="Arial" w:hAnsi="Arial" w:cs="Arial"/>
          <w:bCs/>
        </w:rPr>
        <w:t xml:space="preserve">; </w:t>
      </w:r>
      <w:proofErr w:type="gramEnd"/>
    </w:p>
    <w:p w:rsidR="000F536C" w:rsidRPr="00A76A2E" w:rsidRDefault="000F536C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</w:rPr>
      </w:pPr>
      <w:proofErr w:type="gramStart"/>
      <w:r w:rsidRPr="00A76A2E">
        <w:rPr>
          <w:rFonts w:ascii="Arial" w:hAnsi="Arial" w:cs="Arial"/>
          <w:bCs/>
        </w:rPr>
        <w:t>Мельник Г. С. «Журналистика в политических технологиях» (</w:t>
      </w:r>
      <w:proofErr w:type="spellStart"/>
      <w:r w:rsidRPr="00A76A2E">
        <w:rPr>
          <w:rFonts w:ascii="Arial" w:hAnsi="Arial" w:cs="Arial"/>
          <w:bCs/>
        </w:rPr>
        <w:t>рец</w:t>
      </w:r>
      <w:proofErr w:type="spellEnd"/>
      <w:r w:rsidRPr="00A76A2E">
        <w:rPr>
          <w:rFonts w:ascii="Arial" w:hAnsi="Arial" w:cs="Arial"/>
          <w:bCs/>
        </w:rPr>
        <w:t>.</w:t>
      </w:r>
      <w:proofErr w:type="gramEnd"/>
      <w:r w:rsidRPr="00A76A2E">
        <w:rPr>
          <w:rFonts w:ascii="Arial" w:hAnsi="Arial" w:cs="Arial"/>
          <w:bCs/>
        </w:rPr>
        <w:t xml:space="preserve"> – </w:t>
      </w:r>
      <w:proofErr w:type="gramStart"/>
      <w:r w:rsidRPr="00A76A2E">
        <w:rPr>
          <w:rFonts w:ascii="Arial" w:hAnsi="Arial" w:cs="Arial"/>
          <w:bCs/>
        </w:rPr>
        <w:t>Ю. В. Клюев);</w:t>
      </w:r>
      <w:proofErr w:type="gramEnd"/>
    </w:p>
    <w:p w:rsidR="000F536C" w:rsidRPr="00A76A2E" w:rsidRDefault="000F536C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</w:rPr>
      </w:pPr>
      <w:proofErr w:type="spellStart"/>
      <w:proofErr w:type="gramStart"/>
      <w:r w:rsidRPr="00A76A2E">
        <w:rPr>
          <w:rFonts w:ascii="Arial" w:hAnsi="Arial" w:cs="Arial"/>
        </w:rPr>
        <w:t>Мисонжников</w:t>
      </w:r>
      <w:proofErr w:type="spellEnd"/>
      <w:r w:rsidRPr="00A76A2E">
        <w:rPr>
          <w:rFonts w:ascii="Arial" w:hAnsi="Arial" w:cs="Arial"/>
        </w:rPr>
        <w:t xml:space="preserve"> Б. Я. и </w:t>
      </w:r>
      <w:proofErr w:type="spellStart"/>
      <w:r w:rsidRPr="00A76A2E">
        <w:rPr>
          <w:rFonts w:ascii="Arial" w:hAnsi="Arial" w:cs="Arial"/>
        </w:rPr>
        <w:t>Тепляшина</w:t>
      </w:r>
      <w:proofErr w:type="spellEnd"/>
      <w:r w:rsidRPr="00A76A2E">
        <w:rPr>
          <w:rFonts w:ascii="Arial" w:hAnsi="Arial" w:cs="Arial"/>
        </w:rPr>
        <w:t xml:space="preserve"> А. Н. «Введение в специальность» (</w:t>
      </w:r>
      <w:proofErr w:type="spellStart"/>
      <w:r w:rsidRPr="00A76A2E">
        <w:rPr>
          <w:rFonts w:ascii="Arial" w:hAnsi="Arial" w:cs="Arial"/>
        </w:rPr>
        <w:t>рец</w:t>
      </w:r>
      <w:proofErr w:type="spellEnd"/>
      <w:r w:rsidRPr="00A76A2E">
        <w:rPr>
          <w:rFonts w:ascii="Arial" w:hAnsi="Arial" w:cs="Arial"/>
        </w:rPr>
        <w:t>.</w:t>
      </w:r>
      <w:proofErr w:type="gramEnd"/>
      <w:r w:rsidRPr="00A76A2E">
        <w:rPr>
          <w:rFonts w:ascii="Arial" w:hAnsi="Arial" w:cs="Arial"/>
        </w:rPr>
        <w:t xml:space="preserve"> – </w:t>
      </w:r>
      <w:proofErr w:type="gramStart"/>
      <w:r w:rsidRPr="00A76A2E">
        <w:rPr>
          <w:rFonts w:ascii="Arial" w:hAnsi="Arial" w:cs="Arial"/>
        </w:rPr>
        <w:t xml:space="preserve">А. Ю. Быков); </w:t>
      </w:r>
      <w:proofErr w:type="gramEnd"/>
    </w:p>
    <w:p w:rsidR="000F536C" w:rsidRPr="00A76A2E" w:rsidRDefault="000F536C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</w:rPr>
      </w:pPr>
      <w:proofErr w:type="gramStart"/>
      <w:r w:rsidRPr="00A76A2E">
        <w:rPr>
          <w:rFonts w:ascii="Arial" w:hAnsi="Arial" w:cs="Arial"/>
          <w:bCs/>
        </w:rPr>
        <w:t>Сидоров В. А. «Десять рассуждений о социолог</w:t>
      </w:r>
      <w:r w:rsidR="00724F09">
        <w:rPr>
          <w:rFonts w:ascii="Arial" w:hAnsi="Arial" w:cs="Arial"/>
          <w:bCs/>
        </w:rPr>
        <w:t>ии журналистики» (</w:t>
      </w:r>
      <w:proofErr w:type="spellStart"/>
      <w:r w:rsidR="00724F09">
        <w:rPr>
          <w:rFonts w:ascii="Arial" w:hAnsi="Arial" w:cs="Arial"/>
          <w:bCs/>
        </w:rPr>
        <w:t>рец</w:t>
      </w:r>
      <w:proofErr w:type="spellEnd"/>
      <w:r w:rsidR="00724F09">
        <w:rPr>
          <w:rFonts w:ascii="Arial" w:hAnsi="Arial" w:cs="Arial"/>
          <w:bCs/>
        </w:rPr>
        <w:t>.</w:t>
      </w:r>
      <w:proofErr w:type="gramEnd"/>
      <w:r w:rsidR="00724F09">
        <w:rPr>
          <w:rFonts w:ascii="Arial" w:hAnsi="Arial" w:cs="Arial"/>
          <w:bCs/>
        </w:rPr>
        <w:t xml:space="preserve"> – </w:t>
      </w:r>
      <w:proofErr w:type="gramStart"/>
      <w:r w:rsidR="00724F09">
        <w:rPr>
          <w:rFonts w:ascii="Arial" w:hAnsi="Arial" w:cs="Arial"/>
          <w:bCs/>
        </w:rPr>
        <w:t>Г. С. М</w:t>
      </w:r>
      <w:r w:rsidRPr="00A76A2E">
        <w:rPr>
          <w:rFonts w:ascii="Arial" w:hAnsi="Arial" w:cs="Arial"/>
          <w:bCs/>
        </w:rPr>
        <w:t>ельник);</w:t>
      </w:r>
      <w:proofErr w:type="gramEnd"/>
    </w:p>
    <w:p w:rsidR="000F536C" w:rsidRPr="00A76A2E" w:rsidRDefault="000F536C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</w:rPr>
      </w:pPr>
      <w:proofErr w:type="gramStart"/>
      <w:r w:rsidRPr="00A76A2E">
        <w:rPr>
          <w:rFonts w:ascii="Arial" w:hAnsi="Arial" w:cs="Arial"/>
          <w:bCs/>
          <w:color w:val="000000" w:themeColor="text1"/>
        </w:rPr>
        <w:t>Сметанина С. И. «Современные проблемы науки и журналистика» (</w:t>
      </w:r>
      <w:proofErr w:type="spellStart"/>
      <w:r w:rsidRPr="00A76A2E">
        <w:rPr>
          <w:rFonts w:ascii="Arial" w:hAnsi="Arial" w:cs="Arial"/>
          <w:bCs/>
          <w:color w:val="000000" w:themeColor="text1"/>
        </w:rPr>
        <w:t>рец</w:t>
      </w:r>
      <w:proofErr w:type="spellEnd"/>
      <w:r w:rsidRPr="00A76A2E">
        <w:rPr>
          <w:rFonts w:ascii="Arial" w:hAnsi="Arial" w:cs="Arial"/>
          <w:bCs/>
          <w:color w:val="000000" w:themeColor="text1"/>
        </w:rPr>
        <w:t>.</w:t>
      </w:r>
      <w:proofErr w:type="gramEnd"/>
      <w:r w:rsidRPr="00A76A2E">
        <w:rPr>
          <w:rFonts w:ascii="Arial" w:hAnsi="Arial" w:cs="Arial"/>
          <w:bCs/>
          <w:color w:val="000000" w:themeColor="text1"/>
        </w:rPr>
        <w:t xml:space="preserve"> – </w:t>
      </w:r>
      <w:proofErr w:type="gramStart"/>
      <w:r w:rsidRPr="00A76A2E">
        <w:rPr>
          <w:rFonts w:ascii="Arial" w:hAnsi="Arial" w:cs="Arial"/>
          <w:bCs/>
          <w:color w:val="000000" w:themeColor="text1"/>
        </w:rPr>
        <w:t xml:space="preserve">Л. Г. </w:t>
      </w:r>
      <w:proofErr w:type="spellStart"/>
      <w:r w:rsidRPr="00A76A2E">
        <w:rPr>
          <w:rFonts w:ascii="Arial" w:hAnsi="Arial" w:cs="Arial"/>
          <w:bCs/>
          <w:color w:val="000000" w:themeColor="text1"/>
        </w:rPr>
        <w:t>Фещенко</w:t>
      </w:r>
      <w:proofErr w:type="spellEnd"/>
      <w:r w:rsidRPr="00A76A2E">
        <w:rPr>
          <w:rFonts w:ascii="Arial" w:hAnsi="Arial" w:cs="Arial"/>
          <w:bCs/>
          <w:color w:val="000000" w:themeColor="text1"/>
        </w:rPr>
        <w:t xml:space="preserve">); </w:t>
      </w:r>
      <w:r w:rsidRPr="00A76A2E">
        <w:rPr>
          <w:rFonts w:ascii="Arial" w:hAnsi="Arial" w:cs="Arial"/>
        </w:rPr>
        <w:t xml:space="preserve"> </w:t>
      </w:r>
      <w:proofErr w:type="gramEnd"/>
    </w:p>
    <w:p w:rsidR="00F203CA" w:rsidRPr="00A76A2E" w:rsidRDefault="009A191E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</w:rPr>
      </w:pPr>
      <w:proofErr w:type="spellStart"/>
      <w:proofErr w:type="gramStart"/>
      <w:r w:rsidRPr="00A76A2E">
        <w:rPr>
          <w:rFonts w:ascii="Arial" w:hAnsi="Arial" w:cs="Arial"/>
          <w:bCs/>
        </w:rPr>
        <w:t>Ущиповский</w:t>
      </w:r>
      <w:proofErr w:type="spellEnd"/>
      <w:r w:rsidRPr="00A76A2E">
        <w:rPr>
          <w:rFonts w:ascii="Arial" w:hAnsi="Arial" w:cs="Arial"/>
          <w:bCs/>
        </w:rPr>
        <w:t xml:space="preserve"> </w:t>
      </w:r>
      <w:r w:rsidR="00F203CA" w:rsidRPr="00A76A2E">
        <w:rPr>
          <w:rFonts w:ascii="Arial" w:hAnsi="Arial" w:cs="Arial"/>
          <w:bCs/>
        </w:rPr>
        <w:t xml:space="preserve">С. Н. </w:t>
      </w:r>
      <w:r w:rsidRPr="00A76A2E">
        <w:rPr>
          <w:rFonts w:ascii="Arial" w:hAnsi="Arial" w:cs="Arial"/>
          <w:bCs/>
        </w:rPr>
        <w:t xml:space="preserve">и Кругликова </w:t>
      </w:r>
      <w:r w:rsidR="00F203CA" w:rsidRPr="00A76A2E">
        <w:rPr>
          <w:rFonts w:ascii="Arial" w:hAnsi="Arial" w:cs="Arial"/>
          <w:bCs/>
        </w:rPr>
        <w:t xml:space="preserve">О. С. </w:t>
      </w:r>
      <w:r w:rsidRPr="00A76A2E">
        <w:rPr>
          <w:rFonts w:ascii="Arial" w:hAnsi="Arial" w:cs="Arial"/>
          <w:bCs/>
        </w:rPr>
        <w:t>«Россий</w:t>
      </w:r>
      <w:r w:rsidR="002F6605" w:rsidRPr="00A76A2E">
        <w:rPr>
          <w:rFonts w:ascii="Arial" w:hAnsi="Arial" w:cs="Arial"/>
          <w:bCs/>
        </w:rPr>
        <w:t>ская историческая журналистика»</w:t>
      </w:r>
      <w:r w:rsidR="000F536C" w:rsidRPr="00A76A2E">
        <w:rPr>
          <w:rFonts w:ascii="Arial" w:hAnsi="Arial" w:cs="Arial"/>
          <w:bCs/>
        </w:rPr>
        <w:t xml:space="preserve"> (</w:t>
      </w:r>
      <w:proofErr w:type="spellStart"/>
      <w:r w:rsidR="000F536C" w:rsidRPr="00A76A2E">
        <w:rPr>
          <w:rFonts w:ascii="Arial" w:hAnsi="Arial" w:cs="Arial"/>
          <w:bCs/>
        </w:rPr>
        <w:t>рец</w:t>
      </w:r>
      <w:proofErr w:type="spellEnd"/>
      <w:r w:rsidR="000F536C" w:rsidRPr="00A76A2E">
        <w:rPr>
          <w:rFonts w:ascii="Arial" w:hAnsi="Arial" w:cs="Arial"/>
          <w:bCs/>
        </w:rPr>
        <w:t>.</w:t>
      </w:r>
      <w:proofErr w:type="gramEnd"/>
      <w:r w:rsidR="000F536C" w:rsidRPr="00A76A2E">
        <w:rPr>
          <w:rFonts w:ascii="Arial" w:hAnsi="Arial" w:cs="Arial"/>
          <w:bCs/>
        </w:rPr>
        <w:t xml:space="preserve"> – </w:t>
      </w:r>
      <w:proofErr w:type="gramStart"/>
      <w:r w:rsidR="000F536C" w:rsidRPr="00A76A2E">
        <w:rPr>
          <w:rFonts w:ascii="Arial" w:hAnsi="Arial" w:cs="Arial"/>
          <w:bCs/>
        </w:rPr>
        <w:t>И. Н. Блохин);</w:t>
      </w:r>
      <w:r w:rsidRPr="00A76A2E">
        <w:rPr>
          <w:rFonts w:ascii="Arial" w:hAnsi="Arial" w:cs="Arial"/>
          <w:bCs/>
        </w:rPr>
        <w:t xml:space="preserve"> </w:t>
      </w:r>
      <w:proofErr w:type="gramEnd"/>
    </w:p>
    <w:p w:rsidR="000F536C" w:rsidRPr="00A76A2E" w:rsidRDefault="00F203CA" w:rsidP="00A76A2E">
      <w:pPr>
        <w:pStyle w:val="a9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</w:rPr>
      </w:pPr>
      <w:r w:rsidRPr="00A76A2E">
        <w:rPr>
          <w:rFonts w:ascii="Arial" w:hAnsi="Arial" w:cs="Arial"/>
          <w:bCs/>
          <w:color w:val="000000" w:themeColor="text1"/>
        </w:rPr>
        <w:t>Д</w:t>
      </w:r>
      <w:r w:rsidR="009A191E" w:rsidRPr="00A76A2E">
        <w:rPr>
          <w:rFonts w:ascii="Arial" w:hAnsi="Arial" w:cs="Arial"/>
          <w:bCs/>
          <w:color w:val="000000" w:themeColor="text1"/>
        </w:rPr>
        <w:t>ва новых учебных плана</w:t>
      </w:r>
      <w:r w:rsidR="000F536C" w:rsidRPr="00A76A2E">
        <w:rPr>
          <w:rFonts w:ascii="Arial" w:hAnsi="Arial" w:cs="Arial"/>
          <w:bCs/>
          <w:color w:val="000000" w:themeColor="text1"/>
        </w:rPr>
        <w:t>:</w:t>
      </w:r>
    </w:p>
    <w:p w:rsidR="000F536C" w:rsidRPr="00A76A2E" w:rsidRDefault="00A76A2E" w:rsidP="00A76A2E">
      <w:pPr>
        <w:pStyle w:val="a9"/>
        <w:numPr>
          <w:ilvl w:val="2"/>
          <w:numId w:val="17"/>
        </w:numPr>
        <w:tabs>
          <w:tab w:val="left" w:pos="567"/>
        </w:tabs>
        <w:spacing w:line="276" w:lineRule="auto"/>
        <w:ind w:left="1134"/>
        <w:jc w:val="both"/>
        <w:rPr>
          <w:rFonts w:ascii="Arial" w:hAnsi="Arial" w:cs="Arial"/>
          <w:bCs/>
          <w:color w:val="000000" w:themeColor="text1"/>
        </w:rPr>
      </w:pPr>
      <w:r w:rsidRPr="00A76A2E">
        <w:rPr>
          <w:rFonts w:ascii="Arial" w:hAnsi="Arial" w:cs="Arial"/>
          <w:bCs/>
          <w:color w:val="000000" w:themeColor="text1"/>
        </w:rPr>
        <w:t>М</w:t>
      </w:r>
      <w:r w:rsidR="008B0259" w:rsidRPr="00A76A2E">
        <w:rPr>
          <w:rFonts w:ascii="Arial" w:hAnsi="Arial" w:cs="Arial"/>
          <w:bCs/>
          <w:color w:val="000000" w:themeColor="text1"/>
        </w:rPr>
        <w:t>агистерская программа «</w:t>
      </w:r>
      <w:r w:rsidR="002F6605" w:rsidRPr="00A76A2E">
        <w:rPr>
          <w:rFonts w:ascii="Arial" w:hAnsi="Arial" w:cs="Arial"/>
        </w:rPr>
        <w:t>«Глобальная коммуникация и международная журналистика (</w:t>
      </w:r>
      <w:proofErr w:type="spellStart"/>
      <w:r w:rsidR="002F6605" w:rsidRPr="00A76A2E">
        <w:rPr>
          <w:rFonts w:ascii="Arial" w:hAnsi="Arial" w:cs="Arial"/>
        </w:rPr>
        <w:t>Global</w:t>
      </w:r>
      <w:proofErr w:type="spellEnd"/>
      <w:r w:rsidR="002F6605" w:rsidRPr="00A76A2E">
        <w:rPr>
          <w:rFonts w:ascii="Arial" w:hAnsi="Arial" w:cs="Arial"/>
        </w:rPr>
        <w:t xml:space="preserve"> </w:t>
      </w:r>
      <w:proofErr w:type="spellStart"/>
      <w:r w:rsidR="002F6605" w:rsidRPr="00A76A2E">
        <w:rPr>
          <w:rFonts w:ascii="Arial" w:hAnsi="Arial" w:cs="Arial"/>
        </w:rPr>
        <w:t>Communication</w:t>
      </w:r>
      <w:proofErr w:type="spellEnd"/>
      <w:r w:rsidR="002F6605" w:rsidRPr="00A76A2E">
        <w:rPr>
          <w:rFonts w:ascii="Arial" w:hAnsi="Arial" w:cs="Arial"/>
        </w:rPr>
        <w:t xml:space="preserve"> </w:t>
      </w:r>
      <w:proofErr w:type="spellStart"/>
      <w:r w:rsidR="002F6605" w:rsidRPr="00A76A2E">
        <w:rPr>
          <w:rFonts w:ascii="Arial" w:hAnsi="Arial" w:cs="Arial"/>
        </w:rPr>
        <w:t>and</w:t>
      </w:r>
      <w:proofErr w:type="spellEnd"/>
      <w:r w:rsidR="002F6605" w:rsidRPr="00A76A2E">
        <w:rPr>
          <w:rFonts w:ascii="Arial" w:hAnsi="Arial" w:cs="Arial"/>
        </w:rPr>
        <w:t xml:space="preserve"> </w:t>
      </w:r>
      <w:proofErr w:type="spellStart"/>
      <w:r w:rsidR="002F6605" w:rsidRPr="00A76A2E">
        <w:rPr>
          <w:rFonts w:ascii="Arial" w:hAnsi="Arial" w:cs="Arial"/>
        </w:rPr>
        <w:t>International</w:t>
      </w:r>
      <w:proofErr w:type="spellEnd"/>
      <w:r w:rsidR="002F6605" w:rsidRPr="00A76A2E">
        <w:rPr>
          <w:rFonts w:ascii="Arial" w:hAnsi="Arial" w:cs="Arial"/>
        </w:rPr>
        <w:t xml:space="preserve"> </w:t>
      </w:r>
      <w:proofErr w:type="spellStart"/>
      <w:r w:rsidR="002F6605" w:rsidRPr="00A76A2E">
        <w:rPr>
          <w:rFonts w:ascii="Arial" w:hAnsi="Arial" w:cs="Arial"/>
        </w:rPr>
        <w:t>Journalism</w:t>
      </w:r>
      <w:proofErr w:type="spellEnd"/>
      <w:r w:rsidR="002F6605" w:rsidRPr="00A76A2E">
        <w:rPr>
          <w:rFonts w:ascii="Arial" w:hAnsi="Arial" w:cs="Arial"/>
        </w:rPr>
        <w:t>)</w:t>
      </w:r>
      <w:r w:rsidR="008B0259" w:rsidRPr="00A76A2E">
        <w:rPr>
          <w:rFonts w:ascii="Arial" w:hAnsi="Arial" w:cs="Arial"/>
          <w:bCs/>
          <w:color w:val="000000" w:themeColor="text1"/>
        </w:rPr>
        <w:t>»</w:t>
      </w:r>
      <w:r w:rsidR="009A191E" w:rsidRPr="00A76A2E">
        <w:rPr>
          <w:rFonts w:ascii="Arial" w:hAnsi="Arial" w:cs="Arial"/>
          <w:bCs/>
          <w:color w:val="000000" w:themeColor="text1"/>
        </w:rPr>
        <w:t xml:space="preserve">, </w:t>
      </w:r>
    </w:p>
    <w:p w:rsidR="00F203CA" w:rsidRPr="00A76A2E" w:rsidRDefault="00A76A2E" w:rsidP="00A76A2E">
      <w:pPr>
        <w:pStyle w:val="a9"/>
        <w:numPr>
          <w:ilvl w:val="2"/>
          <w:numId w:val="17"/>
        </w:numPr>
        <w:tabs>
          <w:tab w:val="left" w:pos="567"/>
        </w:tabs>
        <w:spacing w:line="276" w:lineRule="auto"/>
        <w:ind w:left="1134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A76A2E">
        <w:rPr>
          <w:rFonts w:ascii="Arial" w:hAnsi="Arial" w:cs="Arial"/>
          <w:bCs/>
          <w:color w:val="000000" w:themeColor="text1"/>
        </w:rPr>
        <w:t>М</w:t>
      </w:r>
      <w:r w:rsidR="009A191E" w:rsidRPr="00A76A2E">
        <w:rPr>
          <w:rFonts w:ascii="Arial" w:hAnsi="Arial" w:cs="Arial"/>
          <w:bCs/>
          <w:color w:val="000000" w:themeColor="text1"/>
        </w:rPr>
        <w:t>агистерская программа «Историческая журналистика»)</w:t>
      </w:r>
      <w:r w:rsidR="000F536C" w:rsidRPr="00A76A2E">
        <w:rPr>
          <w:rFonts w:ascii="Arial" w:hAnsi="Arial" w:cs="Arial"/>
          <w:bCs/>
          <w:color w:val="000000" w:themeColor="text1"/>
        </w:rPr>
        <w:t>;</w:t>
      </w:r>
      <w:proofErr w:type="gramEnd"/>
    </w:p>
    <w:p w:rsidR="00F203CA" w:rsidRPr="00A76A2E" w:rsidRDefault="00F203CA" w:rsidP="00A76A2E">
      <w:pPr>
        <w:pStyle w:val="a9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</w:rPr>
      </w:pPr>
      <w:r w:rsidRPr="00A76A2E">
        <w:rPr>
          <w:rFonts w:ascii="Arial" w:hAnsi="Arial" w:cs="Arial"/>
        </w:rPr>
        <w:t>Р</w:t>
      </w:r>
      <w:r w:rsidR="002F6605" w:rsidRPr="00A76A2E">
        <w:rPr>
          <w:rFonts w:ascii="Arial" w:hAnsi="Arial" w:cs="Arial"/>
        </w:rPr>
        <w:t>абочая программа дисциплины «Технологии журналистики новостей»</w:t>
      </w:r>
      <w:r w:rsidR="000F536C" w:rsidRPr="00A76A2E">
        <w:rPr>
          <w:rFonts w:ascii="Arial" w:hAnsi="Arial" w:cs="Arial"/>
        </w:rPr>
        <w:t>;</w:t>
      </w:r>
    </w:p>
    <w:p w:rsidR="000F536C" w:rsidRPr="00A76A2E" w:rsidRDefault="00F203CA" w:rsidP="00A76A2E">
      <w:pPr>
        <w:pStyle w:val="a9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</w:rPr>
      </w:pPr>
      <w:r w:rsidRPr="00A76A2E">
        <w:rPr>
          <w:rFonts w:ascii="Arial" w:hAnsi="Arial" w:cs="Arial"/>
        </w:rPr>
        <w:t>Т</w:t>
      </w:r>
      <w:r w:rsidR="009A191E" w:rsidRPr="00A76A2E">
        <w:rPr>
          <w:rFonts w:ascii="Arial" w:hAnsi="Arial" w:cs="Arial"/>
        </w:rPr>
        <w:t>ри учебных плана дополнительной образовательной пр</w:t>
      </w:r>
      <w:r w:rsidR="000F536C" w:rsidRPr="00A76A2E">
        <w:rPr>
          <w:rFonts w:ascii="Arial" w:hAnsi="Arial" w:cs="Arial"/>
        </w:rPr>
        <w:t>ограммы повышения квалификации:</w:t>
      </w:r>
      <w:r w:rsidR="009A191E" w:rsidRPr="00A76A2E">
        <w:rPr>
          <w:rFonts w:ascii="Arial" w:hAnsi="Arial" w:cs="Arial"/>
        </w:rPr>
        <w:t xml:space="preserve"> </w:t>
      </w:r>
    </w:p>
    <w:p w:rsidR="000F536C" w:rsidRPr="00A76A2E" w:rsidRDefault="009A191E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  <w:color w:val="000000" w:themeColor="text1"/>
        </w:rPr>
      </w:pPr>
      <w:r w:rsidRPr="00A76A2E">
        <w:rPr>
          <w:rFonts w:ascii="Arial" w:hAnsi="Arial" w:cs="Arial"/>
        </w:rPr>
        <w:t>«Российское кино и общество: 1920-2000 гг.»</w:t>
      </w:r>
      <w:r w:rsidR="000F536C" w:rsidRPr="00A76A2E">
        <w:rPr>
          <w:rFonts w:ascii="Arial" w:hAnsi="Arial" w:cs="Arial"/>
        </w:rPr>
        <w:t xml:space="preserve"> (на английском языке, автор – П. В. Лысаков)</w:t>
      </w:r>
      <w:r w:rsidRPr="00A76A2E">
        <w:rPr>
          <w:rFonts w:ascii="Arial" w:hAnsi="Arial" w:cs="Arial"/>
        </w:rPr>
        <w:t xml:space="preserve">, </w:t>
      </w:r>
    </w:p>
    <w:p w:rsidR="000F536C" w:rsidRPr="00A76A2E" w:rsidRDefault="009A191E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  <w:color w:val="000000" w:themeColor="text1"/>
        </w:rPr>
      </w:pPr>
      <w:r w:rsidRPr="00A76A2E">
        <w:rPr>
          <w:rFonts w:ascii="Arial" w:hAnsi="Arial" w:cs="Arial"/>
        </w:rPr>
        <w:t>«Петербургский текст» (на английском языке, автор – П.</w:t>
      </w:r>
      <w:r w:rsidR="002F6605" w:rsidRPr="00A76A2E">
        <w:rPr>
          <w:rFonts w:ascii="Arial" w:hAnsi="Arial" w:cs="Arial"/>
        </w:rPr>
        <w:t xml:space="preserve"> </w:t>
      </w:r>
      <w:r w:rsidRPr="00A76A2E">
        <w:rPr>
          <w:rFonts w:ascii="Arial" w:hAnsi="Arial" w:cs="Arial"/>
        </w:rPr>
        <w:t>В.</w:t>
      </w:r>
      <w:r w:rsidR="002F6605" w:rsidRPr="00A76A2E">
        <w:rPr>
          <w:rFonts w:ascii="Arial" w:hAnsi="Arial" w:cs="Arial"/>
        </w:rPr>
        <w:t xml:space="preserve"> </w:t>
      </w:r>
      <w:r w:rsidRPr="00A76A2E">
        <w:rPr>
          <w:rFonts w:ascii="Arial" w:hAnsi="Arial" w:cs="Arial"/>
        </w:rPr>
        <w:t xml:space="preserve">Лысаков), </w:t>
      </w:r>
    </w:p>
    <w:p w:rsidR="00F203CA" w:rsidRPr="00A76A2E" w:rsidRDefault="009A191E" w:rsidP="00A76A2E">
      <w:pPr>
        <w:pStyle w:val="a9"/>
        <w:numPr>
          <w:ilvl w:val="2"/>
          <w:numId w:val="17"/>
        </w:numPr>
        <w:spacing w:line="276" w:lineRule="auto"/>
        <w:ind w:left="1134"/>
        <w:jc w:val="both"/>
        <w:rPr>
          <w:rFonts w:ascii="Arial" w:hAnsi="Arial" w:cs="Arial"/>
          <w:bCs/>
          <w:color w:val="000000" w:themeColor="text1"/>
        </w:rPr>
      </w:pPr>
      <w:r w:rsidRPr="00A76A2E">
        <w:rPr>
          <w:rFonts w:ascii="Arial" w:hAnsi="Arial" w:cs="Arial"/>
        </w:rPr>
        <w:t>«</w:t>
      </w:r>
      <w:proofErr w:type="spellStart"/>
      <w:r w:rsidRPr="00A76A2E">
        <w:rPr>
          <w:rFonts w:ascii="Arial" w:hAnsi="Arial" w:cs="Arial"/>
        </w:rPr>
        <w:t>Спичрайтинг</w:t>
      </w:r>
      <w:proofErr w:type="spellEnd"/>
      <w:r w:rsidRPr="00A76A2E">
        <w:rPr>
          <w:rFonts w:ascii="Arial" w:hAnsi="Arial" w:cs="Arial"/>
        </w:rPr>
        <w:t>» (</w:t>
      </w:r>
      <w:r w:rsidRPr="00A76A2E">
        <w:rPr>
          <w:rFonts w:ascii="Arial" w:hAnsi="Arial" w:cs="Arial"/>
          <w:bCs/>
          <w:color w:val="000000" w:themeColor="text1"/>
        </w:rPr>
        <w:t>авторы Л.</w:t>
      </w:r>
      <w:r w:rsidR="002F6605" w:rsidRPr="00A76A2E">
        <w:rPr>
          <w:rFonts w:ascii="Arial" w:hAnsi="Arial" w:cs="Arial"/>
          <w:bCs/>
          <w:color w:val="000000" w:themeColor="text1"/>
        </w:rPr>
        <w:t xml:space="preserve"> </w:t>
      </w:r>
      <w:r w:rsidRPr="00A76A2E">
        <w:rPr>
          <w:rFonts w:ascii="Arial" w:hAnsi="Arial" w:cs="Arial"/>
          <w:bCs/>
          <w:color w:val="000000" w:themeColor="text1"/>
        </w:rPr>
        <w:t xml:space="preserve">Р. </w:t>
      </w:r>
      <w:proofErr w:type="spellStart"/>
      <w:r w:rsidRPr="00A76A2E">
        <w:rPr>
          <w:rFonts w:ascii="Arial" w:hAnsi="Arial" w:cs="Arial"/>
          <w:bCs/>
          <w:color w:val="000000" w:themeColor="text1"/>
        </w:rPr>
        <w:t>Дускаева</w:t>
      </w:r>
      <w:proofErr w:type="spellEnd"/>
      <w:r w:rsidRPr="00A76A2E">
        <w:rPr>
          <w:rFonts w:ascii="Arial" w:hAnsi="Arial" w:cs="Arial"/>
          <w:bCs/>
          <w:color w:val="000000" w:themeColor="text1"/>
        </w:rPr>
        <w:t xml:space="preserve"> и Н.</w:t>
      </w:r>
      <w:r w:rsidR="002F6605" w:rsidRPr="00A76A2E">
        <w:rPr>
          <w:rFonts w:ascii="Arial" w:hAnsi="Arial" w:cs="Arial"/>
          <w:bCs/>
          <w:color w:val="000000" w:themeColor="text1"/>
        </w:rPr>
        <w:t xml:space="preserve"> </w:t>
      </w:r>
      <w:r w:rsidRPr="00A76A2E">
        <w:rPr>
          <w:rFonts w:ascii="Arial" w:hAnsi="Arial" w:cs="Arial"/>
          <w:bCs/>
          <w:color w:val="000000" w:themeColor="text1"/>
        </w:rPr>
        <w:t xml:space="preserve">С. </w:t>
      </w:r>
      <w:proofErr w:type="spellStart"/>
      <w:r w:rsidRPr="00A76A2E">
        <w:rPr>
          <w:rFonts w:ascii="Arial" w:hAnsi="Arial" w:cs="Arial"/>
          <w:bCs/>
          <w:color w:val="000000" w:themeColor="text1"/>
        </w:rPr>
        <w:t>Цветова</w:t>
      </w:r>
      <w:proofErr w:type="spellEnd"/>
      <w:r w:rsidR="002F6605" w:rsidRPr="00A76A2E">
        <w:rPr>
          <w:rFonts w:ascii="Arial" w:hAnsi="Arial" w:cs="Arial"/>
        </w:rPr>
        <w:t>)</w:t>
      </w:r>
    </w:p>
    <w:p w:rsidR="00F203CA" w:rsidRPr="00A76A2E" w:rsidRDefault="00F203CA" w:rsidP="00A76A2E">
      <w:pPr>
        <w:pStyle w:val="a9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</w:rPr>
      </w:pPr>
      <w:r w:rsidRPr="00A76A2E">
        <w:rPr>
          <w:rFonts w:ascii="Arial" w:hAnsi="Arial" w:cs="Arial"/>
        </w:rPr>
        <w:t xml:space="preserve">Электронный учебно-методический комплекс (УМК) </w:t>
      </w:r>
      <w:r w:rsidR="002F6605" w:rsidRPr="00A76A2E">
        <w:rPr>
          <w:rFonts w:ascii="Arial" w:hAnsi="Arial" w:cs="Arial"/>
        </w:rPr>
        <w:t xml:space="preserve"> по дисциплине «Экологическая журналистика» (для страницы Северо-Западного УМО на сайте факультета журналистики)</w:t>
      </w:r>
    </w:p>
    <w:p w:rsidR="00F203CA" w:rsidRPr="00A76A2E" w:rsidRDefault="00F203CA" w:rsidP="00A76A2E">
      <w:pPr>
        <w:pStyle w:val="a9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</w:rPr>
      </w:pPr>
      <w:r w:rsidRPr="00A76A2E">
        <w:rPr>
          <w:rFonts w:ascii="Arial" w:hAnsi="Arial" w:cs="Arial"/>
        </w:rPr>
        <w:t>Э</w:t>
      </w:r>
      <w:r w:rsidR="002F6605" w:rsidRPr="00A76A2E">
        <w:rPr>
          <w:rFonts w:ascii="Arial" w:hAnsi="Arial" w:cs="Arial"/>
        </w:rPr>
        <w:t>лектронный учебно-методический комплекс (УМК) по базовой дисциплине направления «Журналистика»</w:t>
      </w:r>
      <w:r w:rsidR="000F536C" w:rsidRPr="00A76A2E">
        <w:rPr>
          <w:rFonts w:ascii="Arial" w:hAnsi="Arial" w:cs="Arial"/>
        </w:rPr>
        <w:t xml:space="preserve"> по программе учебной дисциплины «История рекламы»,</w:t>
      </w:r>
    </w:p>
    <w:p w:rsidR="00F203CA" w:rsidRPr="00A76A2E" w:rsidRDefault="00F203CA" w:rsidP="00A76A2E">
      <w:pPr>
        <w:pStyle w:val="a9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</w:rPr>
      </w:pPr>
      <w:r w:rsidRPr="00A76A2E">
        <w:rPr>
          <w:rFonts w:ascii="Arial" w:hAnsi="Arial" w:cs="Arial"/>
        </w:rPr>
        <w:t>Д</w:t>
      </w:r>
      <w:r w:rsidR="002F6605" w:rsidRPr="00A76A2E">
        <w:rPr>
          <w:rFonts w:ascii="Arial" w:hAnsi="Arial" w:cs="Arial"/>
        </w:rPr>
        <w:t xml:space="preserve">вадцать один электронный учебно-методический комплекс (УМК) по специальным дисциплинам направления «Журналистика» (6 УМК по спецкурсам, 12 УМК по </w:t>
      </w:r>
      <w:proofErr w:type="spellStart"/>
      <w:r w:rsidR="002F6605" w:rsidRPr="00A76A2E">
        <w:rPr>
          <w:rFonts w:ascii="Arial" w:hAnsi="Arial" w:cs="Arial"/>
        </w:rPr>
        <w:t>спецсеминарам</w:t>
      </w:r>
      <w:proofErr w:type="spellEnd"/>
      <w:r w:rsidR="002F6605" w:rsidRPr="00A76A2E">
        <w:rPr>
          <w:rFonts w:ascii="Arial" w:hAnsi="Arial" w:cs="Arial"/>
        </w:rPr>
        <w:t>, 3 УМК по курсам по выбору)</w:t>
      </w:r>
      <w:r w:rsidR="00724F09">
        <w:rPr>
          <w:rFonts w:ascii="Arial" w:hAnsi="Arial" w:cs="Arial"/>
        </w:rPr>
        <w:t>,</w:t>
      </w:r>
    </w:p>
    <w:p w:rsidR="00AE2BA7" w:rsidRPr="00A76A2E" w:rsidRDefault="00F203CA" w:rsidP="00A76A2E">
      <w:pPr>
        <w:pStyle w:val="a9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 w:themeColor="text1"/>
        </w:rPr>
      </w:pPr>
      <w:r w:rsidRPr="00A76A2E">
        <w:rPr>
          <w:rFonts w:ascii="Arial" w:hAnsi="Arial" w:cs="Arial"/>
        </w:rPr>
        <w:t>У</w:t>
      </w:r>
      <w:r w:rsidR="00AE2BA7" w:rsidRPr="00A76A2E">
        <w:rPr>
          <w:rFonts w:ascii="Arial" w:hAnsi="Arial" w:cs="Arial"/>
        </w:rPr>
        <w:t xml:space="preserve">тверждены вопросы к </w:t>
      </w:r>
      <w:proofErr w:type="spellStart"/>
      <w:r w:rsidR="00AE2BA7" w:rsidRPr="00A76A2E">
        <w:rPr>
          <w:rFonts w:ascii="Arial" w:hAnsi="Arial" w:cs="Arial"/>
        </w:rPr>
        <w:t>госэкзамену</w:t>
      </w:r>
      <w:proofErr w:type="spellEnd"/>
      <w:r w:rsidR="00AE2BA7" w:rsidRPr="00A76A2E">
        <w:rPr>
          <w:rFonts w:ascii="Arial" w:hAnsi="Arial" w:cs="Arial"/>
        </w:rPr>
        <w:t xml:space="preserve"> по направлению «Журналистика»</w:t>
      </w:r>
      <w:r w:rsidR="00724F09">
        <w:rPr>
          <w:rFonts w:ascii="Arial" w:hAnsi="Arial" w:cs="Arial"/>
        </w:rPr>
        <w:t>.</w:t>
      </w:r>
    </w:p>
    <w:p w:rsidR="00F203CA" w:rsidRPr="00A76A2E" w:rsidRDefault="00F203CA" w:rsidP="00A76A2E">
      <w:pPr>
        <w:pStyle w:val="a9"/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AE2BA7" w:rsidRPr="00A76A2E" w:rsidRDefault="00F203CA" w:rsidP="00A76A2E">
      <w:pPr>
        <w:pStyle w:val="a9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</w:rPr>
      </w:pPr>
      <w:r w:rsidRPr="00A76A2E">
        <w:rPr>
          <w:rFonts w:ascii="Arial" w:hAnsi="Arial" w:cs="Arial"/>
          <w:b/>
        </w:rPr>
        <w:tab/>
      </w:r>
      <w:r w:rsidR="00AE2BA7" w:rsidRPr="00A76A2E">
        <w:rPr>
          <w:rFonts w:ascii="Arial" w:hAnsi="Arial" w:cs="Arial"/>
          <w:b/>
        </w:rPr>
        <w:t xml:space="preserve">3. Разработаны и утверждены </w:t>
      </w:r>
      <w:r w:rsidR="008E711B">
        <w:rPr>
          <w:rFonts w:ascii="Arial" w:hAnsi="Arial" w:cs="Arial"/>
          <w:b/>
        </w:rPr>
        <w:t>шесть</w:t>
      </w:r>
      <w:r w:rsidR="00AE2BA7" w:rsidRPr="00A76A2E">
        <w:rPr>
          <w:rFonts w:ascii="Arial" w:hAnsi="Arial" w:cs="Arial"/>
          <w:b/>
        </w:rPr>
        <w:t xml:space="preserve"> нормативных локальных актов:</w:t>
      </w:r>
    </w:p>
    <w:p w:rsidR="00F203CA" w:rsidRPr="00A76A2E" w:rsidRDefault="00F203CA" w:rsidP="00A76A2E">
      <w:p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</w:rPr>
        <w:t xml:space="preserve">3.1. </w:t>
      </w:r>
      <w:r w:rsidR="00AE2BA7" w:rsidRPr="00A76A2E">
        <w:rPr>
          <w:rFonts w:ascii="Arial" w:hAnsi="Arial" w:cs="Arial"/>
          <w:bCs/>
        </w:rPr>
        <w:t xml:space="preserve">Регламент организации и проведения профессиональной </w:t>
      </w:r>
      <w:proofErr w:type="gramStart"/>
      <w:r w:rsidR="00AE2BA7" w:rsidRPr="00A76A2E">
        <w:rPr>
          <w:rFonts w:ascii="Arial" w:hAnsi="Arial" w:cs="Arial"/>
          <w:bCs/>
        </w:rPr>
        <w:t>практики</w:t>
      </w:r>
      <w:proofErr w:type="gramEnd"/>
      <w:r w:rsidR="00AE2BA7" w:rsidRPr="00A76A2E">
        <w:rPr>
          <w:rFonts w:ascii="Arial" w:hAnsi="Arial" w:cs="Arial"/>
          <w:bCs/>
        </w:rPr>
        <w:t xml:space="preserve"> обучающихся по основным образовательным программам </w:t>
      </w:r>
      <w:proofErr w:type="spellStart"/>
      <w:r w:rsidR="00AE2BA7" w:rsidRPr="00A76A2E">
        <w:rPr>
          <w:rFonts w:ascii="Arial" w:hAnsi="Arial" w:cs="Arial"/>
          <w:bCs/>
        </w:rPr>
        <w:t>бакалавриата</w:t>
      </w:r>
      <w:proofErr w:type="spellEnd"/>
      <w:r w:rsidR="00AE2BA7" w:rsidRPr="00A76A2E">
        <w:rPr>
          <w:rFonts w:ascii="Arial" w:hAnsi="Arial" w:cs="Arial"/>
          <w:bCs/>
        </w:rPr>
        <w:t xml:space="preserve"> и специальности 031300, 030600, 030601 «Журналистика»</w:t>
      </w:r>
      <w:r w:rsidR="008E711B">
        <w:rPr>
          <w:rFonts w:ascii="Arial" w:hAnsi="Arial" w:cs="Arial"/>
          <w:bCs/>
        </w:rPr>
        <w:t xml:space="preserve"> (К. И. Григорьева, Н. Н. Никифорова, А. Н. </w:t>
      </w:r>
      <w:proofErr w:type="spellStart"/>
      <w:r w:rsidR="008E711B">
        <w:rPr>
          <w:rFonts w:ascii="Arial" w:hAnsi="Arial" w:cs="Arial"/>
          <w:bCs/>
        </w:rPr>
        <w:t>Тепляшина</w:t>
      </w:r>
      <w:proofErr w:type="spellEnd"/>
      <w:r w:rsidR="008E711B">
        <w:rPr>
          <w:rFonts w:ascii="Arial" w:hAnsi="Arial" w:cs="Arial"/>
          <w:bCs/>
        </w:rPr>
        <w:t xml:space="preserve">, Л. Г. </w:t>
      </w:r>
      <w:proofErr w:type="spellStart"/>
      <w:r w:rsidR="008E711B">
        <w:rPr>
          <w:rFonts w:ascii="Arial" w:hAnsi="Arial" w:cs="Arial"/>
          <w:bCs/>
        </w:rPr>
        <w:t>Фещенко</w:t>
      </w:r>
      <w:proofErr w:type="spellEnd"/>
      <w:r w:rsidR="008E711B">
        <w:rPr>
          <w:rFonts w:ascii="Arial" w:hAnsi="Arial" w:cs="Arial"/>
          <w:bCs/>
        </w:rPr>
        <w:t>)</w:t>
      </w:r>
      <w:r w:rsidR="00AE2BA7" w:rsidRPr="00A76A2E">
        <w:rPr>
          <w:rFonts w:ascii="Arial" w:hAnsi="Arial" w:cs="Arial"/>
          <w:bCs/>
        </w:rPr>
        <w:t xml:space="preserve">; </w:t>
      </w:r>
    </w:p>
    <w:p w:rsidR="00F203CA" w:rsidRPr="00A76A2E" w:rsidRDefault="00F203CA" w:rsidP="00A76A2E">
      <w:p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  <w:bCs/>
        </w:rPr>
        <w:t xml:space="preserve">3.2. </w:t>
      </w:r>
      <w:r w:rsidR="00AE2BA7" w:rsidRPr="00A76A2E">
        <w:rPr>
          <w:rFonts w:ascii="Arial" w:hAnsi="Arial" w:cs="Arial"/>
          <w:bCs/>
        </w:rPr>
        <w:t xml:space="preserve">Регламент организации и проведения преддипломной </w:t>
      </w:r>
      <w:proofErr w:type="gramStart"/>
      <w:r w:rsidR="00AE2BA7" w:rsidRPr="00A76A2E">
        <w:rPr>
          <w:rFonts w:ascii="Arial" w:hAnsi="Arial" w:cs="Arial"/>
          <w:bCs/>
        </w:rPr>
        <w:t>практики</w:t>
      </w:r>
      <w:proofErr w:type="gramEnd"/>
      <w:r w:rsidR="00AE2BA7" w:rsidRPr="00A76A2E">
        <w:rPr>
          <w:rFonts w:ascii="Arial" w:hAnsi="Arial" w:cs="Arial"/>
          <w:bCs/>
        </w:rPr>
        <w:t xml:space="preserve">  обучающихся по основной образовательной программе «Журналистика» по специальности </w:t>
      </w:r>
      <w:r w:rsidR="00AE2BA7" w:rsidRPr="00A76A2E">
        <w:rPr>
          <w:rFonts w:ascii="Arial" w:hAnsi="Arial" w:cs="Arial"/>
          <w:bCs/>
        </w:rPr>
        <w:lastRenderedPageBreak/>
        <w:t xml:space="preserve">030601, по направлению </w:t>
      </w:r>
      <w:proofErr w:type="spellStart"/>
      <w:r w:rsidR="00AE2BA7" w:rsidRPr="00A76A2E">
        <w:rPr>
          <w:rFonts w:ascii="Arial" w:hAnsi="Arial" w:cs="Arial"/>
          <w:bCs/>
        </w:rPr>
        <w:t>бакалавриат</w:t>
      </w:r>
      <w:proofErr w:type="spellEnd"/>
      <w:r w:rsidR="00AE2BA7" w:rsidRPr="00A76A2E">
        <w:rPr>
          <w:rFonts w:ascii="Arial" w:hAnsi="Arial" w:cs="Arial"/>
          <w:bCs/>
        </w:rPr>
        <w:t xml:space="preserve"> 031300</w:t>
      </w:r>
      <w:r w:rsidR="008E711B">
        <w:rPr>
          <w:rFonts w:ascii="Arial" w:hAnsi="Arial" w:cs="Arial"/>
          <w:bCs/>
        </w:rPr>
        <w:t xml:space="preserve"> (И. Н. Блохин, Л. Г. </w:t>
      </w:r>
      <w:proofErr w:type="spellStart"/>
      <w:r w:rsidR="008E711B">
        <w:rPr>
          <w:rFonts w:ascii="Arial" w:hAnsi="Arial" w:cs="Arial"/>
          <w:bCs/>
        </w:rPr>
        <w:t>Фещенко</w:t>
      </w:r>
      <w:proofErr w:type="spellEnd"/>
      <w:r w:rsidR="008E711B">
        <w:rPr>
          <w:rFonts w:ascii="Arial" w:hAnsi="Arial" w:cs="Arial"/>
          <w:bCs/>
        </w:rPr>
        <w:t>, а также Е. С. Сонина)</w:t>
      </w:r>
      <w:r w:rsidR="00AE2BA7" w:rsidRPr="00A76A2E">
        <w:rPr>
          <w:rFonts w:ascii="Arial" w:hAnsi="Arial" w:cs="Arial"/>
          <w:bCs/>
        </w:rPr>
        <w:t xml:space="preserve">; </w:t>
      </w:r>
    </w:p>
    <w:p w:rsidR="00F203CA" w:rsidRPr="00A76A2E" w:rsidRDefault="00F203CA" w:rsidP="00A76A2E">
      <w:p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  <w:bCs/>
        </w:rPr>
        <w:t xml:space="preserve">3.3. </w:t>
      </w:r>
      <w:r w:rsidR="00AE2BA7" w:rsidRPr="00A76A2E">
        <w:rPr>
          <w:rFonts w:ascii="Arial" w:hAnsi="Arial" w:cs="Arial"/>
        </w:rPr>
        <w:t xml:space="preserve">Требования, предъявляемые к профессиональному досье обучающихся по основным образовательным программам направления </w:t>
      </w:r>
      <w:proofErr w:type="spellStart"/>
      <w:r w:rsidR="00AE2BA7" w:rsidRPr="00A76A2E">
        <w:rPr>
          <w:rFonts w:ascii="Arial" w:hAnsi="Arial" w:cs="Arial"/>
        </w:rPr>
        <w:t>бакалавриат</w:t>
      </w:r>
      <w:proofErr w:type="spellEnd"/>
      <w:r w:rsidR="00AE2BA7" w:rsidRPr="00A76A2E">
        <w:rPr>
          <w:rFonts w:ascii="Arial" w:hAnsi="Arial" w:cs="Arial"/>
        </w:rPr>
        <w:t xml:space="preserve"> 030600 – «Журналистика»</w:t>
      </w:r>
      <w:r w:rsidR="008E711B">
        <w:rPr>
          <w:rFonts w:ascii="Arial" w:hAnsi="Arial" w:cs="Arial"/>
        </w:rPr>
        <w:t xml:space="preserve"> (М. А. Бережная, И. Н. Блохин, С. С. </w:t>
      </w:r>
      <w:proofErr w:type="spellStart"/>
      <w:r w:rsidR="008E711B">
        <w:rPr>
          <w:rFonts w:ascii="Arial" w:hAnsi="Arial" w:cs="Arial"/>
        </w:rPr>
        <w:t>Бодрунова</w:t>
      </w:r>
      <w:proofErr w:type="spellEnd"/>
      <w:r w:rsidR="008E711B">
        <w:rPr>
          <w:rFonts w:ascii="Arial" w:hAnsi="Arial" w:cs="Arial"/>
        </w:rPr>
        <w:t xml:space="preserve">, А. Ю. Быков, К. И. Григорьева, Г. К. Панкова, А. Н. </w:t>
      </w:r>
      <w:proofErr w:type="spellStart"/>
      <w:r w:rsidR="008E711B">
        <w:rPr>
          <w:rFonts w:ascii="Arial" w:hAnsi="Arial" w:cs="Arial"/>
        </w:rPr>
        <w:t>Тепляшина</w:t>
      </w:r>
      <w:proofErr w:type="spellEnd"/>
      <w:r w:rsidR="008E711B">
        <w:rPr>
          <w:rFonts w:ascii="Arial" w:hAnsi="Arial" w:cs="Arial"/>
        </w:rPr>
        <w:t xml:space="preserve">, Л. Г. </w:t>
      </w:r>
      <w:proofErr w:type="spellStart"/>
      <w:r w:rsidR="008E711B">
        <w:rPr>
          <w:rFonts w:ascii="Arial" w:hAnsi="Arial" w:cs="Arial"/>
        </w:rPr>
        <w:t>Фещенко</w:t>
      </w:r>
      <w:proofErr w:type="spellEnd"/>
      <w:r w:rsidR="008E711B">
        <w:rPr>
          <w:rFonts w:ascii="Arial" w:hAnsi="Arial" w:cs="Arial"/>
        </w:rPr>
        <w:t>)</w:t>
      </w:r>
      <w:r w:rsidR="00AE2BA7" w:rsidRPr="00A76A2E">
        <w:rPr>
          <w:rFonts w:ascii="Arial" w:hAnsi="Arial" w:cs="Arial"/>
        </w:rPr>
        <w:t xml:space="preserve">; </w:t>
      </w:r>
    </w:p>
    <w:p w:rsidR="00F203CA" w:rsidRPr="00A76A2E" w:rsidRDefault="00F203CA" w:rsidP="00A76A2E">
      <w:p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  <w:bCs/>
        </w:rPr>
        <w:t xml:space="preserve">3.4. </w:t>
      </w:r>
      <w:r w:rsidR="00AE2BA7" w:rsidRPr="00A76A2E">
        <w:rPr>
          <w:rFonts w:ascii="Arial" w:hAnsi="Arial" w:cs="Arial"/>
        </w:rPr>
        <w:t xml:space="preserve">Положение о методике оценки качества учебной, методической, научной и </w:t>
      </w:r>
      <w:proofErr w:type="spellStart"/>
      <w:r w:rsidR="00AE2BA7" w:rsidRPr="00A76A2E">
        <w:rPr>
          <w:rFonts w:ascii="Arial" w:hAnsi="Arial" w:cs="Arial"/>
        </w:rPr>
        <w:t>внеучебной</w:t>
      </w:r>
      <w:proofErr w:type="spellEnd"/>
      <w:r w:rsidR="00AE2BA7" w:rsidRPr="00A76A2E">
        <w:rPr>
          <w:rFonts w:ascii="Arial" w:hAnsi="Arial" w:cs="Arial"/>
        </w:rPr>
        <w:t xml:space="preserve"> работы НПР факульте</w:t>
      </w:r>
      <w:r w:rsidR="008E711B">
        <w:rPr>
          <w:rFonts w:ascii="Arial" w:hAnsi="Arial" w:cs="Arial"/>
        </w:rPr>
        <w:t xml:space="preserve">та журналистики СПбГУ: рейтинг – </w:t>
      </w:r>
      <w:r w:rsidR="00AE2BA7" w:rsidRPr="00A76A2E">
        <w:rPr>
          <w:rFonts w:ascii="Arial" w:hAnsi="Arial" w:cs="Arial"/>
        </w:rPr>
        <w:t>н</w:t>
      </w:r>
      <w:r w:rsidR="008E711B">
        <w:rPr>
          <w:rFonts w:ascii="Arial" w:hAnsi="Arial" w:cs="Arial"/>
        </w:rPr>
        <w:t>овая редакция (А. А. Пронин, Е. С. Сонина)</w:t>
      </w:r>
      <w:r w:rsidR="00AE2BA7" w:rsidRPr="00A76A2E">
        <w:rPr>
          <w:rFonts w:ascii="Arial" w:hAnsi="Arial" w:cs="Arial"/>
        </w:rPr>
        <w:t xml:space="preserve">; </w:t>
      </w:r>
    </w:p>
    <w:p w:rsidR="00F203CA" w:rsidRPr="00A76A2E" w:rsidRDefault="000F536C" w:rsidP="008E711B">
      <w:p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76A2E">
        <w:rPr>
          <w:rFonts w:ascii="Arial" w:hAnsi="Arial" w:cs="Arial"/>
          <w:bCs/>
        </w:rPr>
        <w:t>3.5.</w:t>
      </w:r>
      <w:r w:rsidR="00AE2BA7" w:rsidRPr="00A76A2E">
        <w:rPr>
          <w:rFonts w:ascii="Arial" w:hAnsi="Arial" w:cs="Arial"/>
        </w:rPr>
        <w:t>Организация научно-педагогической практики по направлению «Магистратура»</w:t>
      </w:r>
      <w:r w:rsidR="008E711B">
        <w:rPr>
          <w:rFonts w:ascii="Arial" w:hAnsi="Arial" w:cs="Arial"/>
        </w:rPr>
        <w:t xml:space="preserve"> (И. Н. Блохин)</w:t>
      </w:r>
      <w:r w:rsidR="00AE2BA7" w:rsidRPr="00A76A2E">
        <w:rPr>
          <w:rFonts w:ascii="Arial" w:hAnsi="Arial" w:cs="Arial"/>
        </w:rPr>
        <w:t xml:space="preserve">; </w:t>
      </w:r>
    </w:p>
    <w:p w:rsidR="00AE2BA7" w:rsidRPr="00A76A2E" w:rsidRDefault="008E711B" w:rsidP="00A76A2E">
      <w:p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3.6</w:t>
      </w:r>
      <w:r w:rsidR="00F203CA" w:rsidRPr="00A76A2E">
        <w:rPr>
          <w:rFonts w:ascii="Arial" w:hAnsi="Arial" w:cs="Arial"/>
          <w:bCs/>
        </w:rPr>
        <w:t xml:space="preserve">. </w:t>
      </w:r>
      <w:r w:rsidR="00AE2BA7" w:rsidRPr="00A76A2E">
        <w:rPr>
          <w:rFonts w:ascii="Arial" w:hAnsi="Arial" w:cs="Arial"/>
        </w:rPr>
        <w:t xml:space="preserve">Регламент организации и проведения зачетов </w:t>
      </w:r>
      <w:r>
        <w:rPr>
          <w:rFonts w:ascii="Arial" w:hAnsi="Arial" w:cs="Arial"/>
        </w:rPr>
        <w:t xml:space="preserve">и экзаменов – </w:t>
      </w:r>
      <w:r w:rsidR="00AE2BA7" w:rsidRPr="00A76A2E">
        <w:rPr>
          <w:rFonts w:ascii="Arial" w:hAnsi="Arial" w:cs="Arial"/>
        </w:rPr>
        <w:t xml:space="preserve">ввод в действие данного локального </w:t>
      </w:r>
      <w:r>
        <w:rPr>
          <w:rFonts w:ascii="Arial" w:hAnsi="Arial" w:cs="Arial"/>
        </w:rPr>
        <w:t>нормативного акта приостановлен</w:t>
      </w:r>
      <w:r w:rsidR="00AE2BA7" w:rsidRPr="00A76A2E">
        <w:rPr>
          <w:rFonts w:ascii="Arial" w:hAnsi="Arial" w:cs="Arial"/>
        </w:rPr>
        <w:t xml:space="preserve"> до вступления в силу Правил обучения в СПбГУ</w:t>
      </w:r>
      <w:r>
        <w:rPr>
          <w:rFonts w:ascii="Arial" w:hAnsi="Arial" w:cs="Arial"/>
        </w:rPr>
        <w:t xml:space="preserve"> (А. Ю. Быков, Л. Г. </w:t>
      </w:r>
      <w:proofErr w:type="spellStart"/>
      <w:r>
        <w:rPr>
          <w:rFonts w:ascii="Arial" w:hAnsi="Arial" w:cs="Arial"/>
        </w:rPr>
        <w:t>Фещенко</w:t>
      </w:r>
      <w:proofErr w:type="spellEnd"/>
      <w:r w:rsidR="00AE2BA7" w:rsidRPr="00A76A2E">
        <w:rPr>
          <w:rFonts w:ascii="Arial" w:hAnsi="Arial" w:cs="Arial"/>
        </w:rPr>
        <w:t>).</w:t>
      </w:r>
    </w:p>
    <w:p w:rsidR="00F203CA" w:rsidRPr="00A76A2E" w:rsidRDefault="00F203CA" w:rsidP="00A76A2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76A2E" w:rsidRPr="00A76A2E" w:rsidRDefault="0047002A" w:rsidP="00A76A2E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A76A2E">
        <w:rPr>
          <w:rFonts w:ascii="Arial" w:hAnsi="Arial" w:cs="Arial"/>
          <w:b/>
        </w:rPr>
        <w:t>4. Проведено 7 открытых лекций</w:t>
      </w:r>
      <w:r w:rsidR="000B74EF" w:rsidRPr="00A76A2E">
        <w:rPr>
          <w:rFonts w:ascii="Arial" w:hAnsi="Arial" w:cs="Arial"/>
          <w:b/>
        </w:rPr>
        <w:t>:</w:t>
      </w:r>
      <w:r w:rsidRPr="00A76A2E">
        <w:rPr>
          <w:rFonts w:ascii="Arial" w:hAnsi="Arial" w:cs="Arial"/>
          <w:b/>
        </w:rPr>
        <w:t xml:space="preserve"> </w:t>
      </w:r>
      <w:proofErr w:type="spellStart"/>
      <w:r w:rsidR="000B74EF" w:rsidRPr="00A76A2E">
        <w:rPr>
          <w:rFonts w:ascii="Arial" w:hAnsi="Arial" w:cs="Arial"/>
        </w:rPr>
        <w:t>Бекуров</w:t>
      </w:r>
      <w:proofErr w:type="spellEnd"/>
      <w:r w:rsidR="000B74EF" w:rsidRPr="00A76A2E">
        <w:rPr>
          <w:rFonts w:ascii="Arial" w:hAnsi="Arial" w:cs="Arial"/>
        </w:rPr>
        <w:t xml:space="preserve"> Р. В. (МЖ), Дробышева М. Н. (ПП), </w:t>
      </w:r>
      <w:proofErr w:type="spellStart"/>
      <w:r w:rsidR="000B74EF" w:rsidRPr="00A76A2E">
        <w:rPr>
          <w:rFonts w:ascii="Arial" w:hAnsi="Arial" w:cs="Arial"/>
        </w:rPr>
        <w:t>Дускаева</w:t>
      </w:r>
      <w:proofErr w:type="spellEnd"/>
      <w:r w:rsidR="000B74EF" w:rsidRPr="00A76A2E">
        <w:rPr>
          <w:rFonts w:ascii="Arial" w:hAnsi="Arial" w:cs="Arial"/>
        </w:rPr>
        <w:t xml:space="preserve"> Л. Р. (РК), Кругликова О. С. (ИЖ), Сметанина С. И. (</w:t>
      </w:r>
      <w:proofErr w:type="spellStart"/>
      <w:r w:rsidR="000B74EF" w:rsidRPr="00A76A2E">
        <w:rPr>
          <w:rFonts w:ascii="Arial" w:hAnsi="Arial" w:cs="Arial"/>
        </w:rPr>
        <w:t>ТЖиМК</w:t>
      </w:r>
      <w:proofErr w:type="spellEnd"/>
      <w:r w:rsidR="000B74EF" w:rsidRPr="00A76A2E">
        <w:rPr>
          <w:rFonts w:ascii="Arial" w:hAnsi="Arial" w:cs="Arial"/>
        </w:rPr>
        <w:t>), Сонина Е. С. (ИЖ), Шмелева Е. В.;</w:t>
      </w:r>
      <w:r w:rsidR="000B74EF" w:rsidRPr="00A76A2E">
        <w:rPr>
          <w:rFonts w:ascii="Arial" w:hAnsi="Arial" w:cs="Arial"/>
          <w:b/>
        </w:rPr>
        <w:t xml:space="preserve"> </w:t>
      </w:r>
    </w:p>
    <w:p w:rsidR="0047002A" w:rsidRPr="00A76A2E" w:rsidRDefault="00A76A2E" w:rsidP="00A76A2E">
      <w:pPr>
        <w:spacing w:line="276" w:lineRule="auto"/>
        <w:ind w:firstLine="708"/>
        <w:jc w:val="both"/>
        <w:rPr>
          <w:rFonts w:ascii="Arial" w:hAnsi="Arial" w:cs="Arial"/>
        </w:rPr>
      </w:pPr>
      <w:r w:rsidRPr="00A76A2E">
        <w:rPr>
          <w:rFonts w:ascii="Arial" w:hAnsi="Arial" w:cs="Arial"/>
          <w:b/>
        </w:rPr>
        <w:t xml:space="preserve">Проведено </w:t>
      </w:r>
      <w:r w:rsidR="000B74EF" w:rsidRPr="00A76A2E">
        <w:rPr>
          <w:rFonts w:ascii="Arial" w:hAnsi="Arial" w:cs="Arial"/>
          <w:b/>
        </w:rPr>
        <w:t>2 публичны</w:t>
      </w:r>
      <w:r w:rsidRPr="00A76A2E">
        <w:rPr>
          <w:rFonts w:ascii="Arial" w:hAnsi="Arial" w:cs="Arial"/>
          <w:b/>
        </w:rPr>
        <w:t>е</w:t>
      </w:r>
      <w:r w:rsidR="000B74EF" w:rsidRPr="00A76A2E">
        <w:rPr>
          <w:rFonts w:ascii="Arial" w:hAnsi="Arial" w:cs="Arial"/>
          <w:b/>
        </w:rPr>
        <w:t xml:space="preserve"> лекции: </w:t>
      </w:r>
      <w:r w:rsidR="000B74EF" w:rsidRPr="00A76A2E">
        <w:rPr>
          <w:rFonts w:ascii="Arial" w:hAnsi="Arial" w:cs="Arial"/>
        </w:rPr>
        <w:t>Коньков В. И. (РК), Сидоров В. А. (</w:t>
      </w:r>
      <w:proofErr w:type="spellStart"/>
      <w:r w:rsidR="000B74EF" w:rsidRPr="00A76A2E">
        <w:rPr>
          <w:rFonts w:ascii="Arial" w:hAnsi="Arial" w:cs="Arial"/>
        </w:rPr>
        <w:t>ТЖиМК</w:t>
      </w:r>
      <w:proofErr w:type="spellEnd"/>
      <w:r w:rsidR="000B74EF" w:rsidRPr="00A76A2E">
        <w:rPr>
          <w:rFonts w:ascii="Arial" w:hAnsi="Arial" w:cs="Arial"/>
        </w:rPr>
        <w:t>).</w:t>
      </w:r>
    </w:p>
    <w:p w:rsidR="00F203CA" w:rsidRPr="00A76A2E" w:rsidRDefault="00F203CA" w:rsidP="00A76A2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7002A" w:rsidRPr="00A76A2E" w:rsidRDefault="0047002A" w:rsidP="00A76A2E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A76A2E">
        <w:rPr>
          <w:rFonts w:ascii="Arial" w:hAnsi="Arial" w:cs="Arial"/>
          <w:b/>
        </w:rPr>
        <w:t>5. Подготовлено и проведено 6 методических семинаров:</w:t>
      </w:r>
    </w:p>
    <w:p w:rsidR="000F536C" w:rsidRPr="00A76A2E" w:rsidRDefault="00A76A2E" w:rsidP="00A76A2E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>5.1. Утвержден план методической программы «Преподавание профессиональных дисциплин на факультете журналистики» и проведено ч</w:t>
      </w:r>
      <w:r w:rsidR="00F203CA" w:rsidRPr="00A76A2E">
        <w:rPr>
          <w:rFonts w:ascii="Arial" w:hAnsi="Arial" w:cs="Arial"/>
        </w:rPr>
        <w:t>етыре</w:t>
      </w:r>
      <w:r w:rsidR="0047002A" w:rsidRPr="00A76A2E">
        <w:rPr>
          <w:rFonts w:ascii="Arial" w:hAnsi="Arial" w:cs="Arial"/>
        </w:rPr>
        <w:t xml:space="preserve"> методических семинара </w:t>
      </w:r>
      <w:r w:rsidRPr="00A76A2E">
        <w:rPr>
          <w:rFonts w:ascii="Arial" w:hAnsi="Arial" w:cs="Arial"/>
        </w:rPr>
        <w:t>в рамках этой программы:</w:t>
      </w:r>
    </w:p>
    <w:p w:rsidR="000F536C" w:rsidRPr="00A76A2E" w:rsidRDefault="00460BDA" w:rsidP="00A76A2E">
      <w:pPr>
        <w:spacing w:line="276" w:lineRule="auto"/>
        <w:ind w:left="1134" w:hanging="708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 xml:space="preserve">5.1.1. </w:t>
      </w:r>
      <w:r w:rsidR="000F536C" w:rsidRPr="00A76A2E">
        <w:rPr>
          <w:rFonts w:ascii="Arial" w:hAnsi="Arial" w:cs="Arial"/>
        </w:rPr>
        <w:t>Преподавание профессиональных дисциплин на факультете журналистики</w:t>
      </w:r>
      <w:r w:rsidR="00724F09">
        <w:rPr>
          <w:rFonts w:ascii="Arial" w:hAnsi="Arial" w:cs="Arial"/>
        </w:rPr>
        <w:t xml:space="preserve"> (</w:t>
      </w:r>
      <w:r w:rsidR="00724F09" w:rsidRPr="00724F09">
        <w:rPr>
          <w:rFonts w:ascii="Arial" w:hAnsi="Arial" w:cs="Arial"/>
        </w:rPr>
        <w:t>http://rus.jf.spbu.ru/metodseminar</w:t>
      </w:r>
      <w:r w:rsidR="00724F09">
        <w:rPr>
          <w:rFonts w:ascii="Arial" w:hAnsi="Arial" w:cs="Arial"/>
        </w:rPr>
        <w:t>)</w:t>
      </w:r>
      <w:r w:rsidRPr="00A76A2E">
        <w:rPr>
          <w:rFonts w:ascii="Arial" w:hAnsi="Arial" w:cs="Arial"/>
        </w:rPr>
        <w:t>,</w:t>
      </w:r>
    </w:p>
    <w:p w:rsidR="00460BDA" w:rsidRPr="00A76A2E" w:rsidRDefault="00460BDA" w:rsidP="00A76A2E">
      <w:p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>5.1.2. Модель выпускника</w:t>
      </w:r>
      <w:r w:rsidR="00724F09">
        <w:rPr>
          <w:rFonts w:ascii="Arial" w:hAnsi="Arial" w:cs="Arial"/>
        </w:rPr>
        <w:t xml:space="preserve"> (</w:t>
      </w:r>
      <w:r w:rsidR="00724F09" w:rsidRPr="00724F09">
        <w:rPr>
          <w:rFonts w:ascii="Arial" w:hAnsi="Arial" w:cs="Arial"/>
        </w:rPr>
        <w:t>http://rus.jf.spbu.ru/about/2137/897.html</w:t>
      </w:r>
      <w:r w:rsidR="00724F09">
        <w:rPr>
          <w:rFonts w:ascii="Arial" w:hAnsi="Arial" w:cs="Arial"/>
        </w:rPr>
        <w:t>)</w:t>
      </w:r>
      <w:r w:rsidRPr="00A76A2E">
        <w:rPr>
          <w:rFonts w:ascii="Arial" w:hAnsi="Arial" w:cs="Arial"/>
        </w:rPr>
        <w:t>,</w:t>
      </w:r>
    </w:p>
    <w:p w:rsidR="00460BDA" w:rsidRPr="00A76A2E" w:rsidRDefault="00460BDA" w:rsidP="00A76A2E">
      <w:p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>5.1.3. Критерии оценки промежуточной и итоговой аттестации профессиональных дисциплин</w:t>
      </w:r>
      <w:r w:rsidR="00724F09">
        <w:rPr>
          <w:rFonts w:ascii="Arial" w:hAnsi="Arial" w:cs="Arial"/>
        </w:rPr>
        <w:t xml:space="preserve"> (</w:t>
      </w:r>
      <w:r w:rsidR="00724F09" w:rsidRPr="00724F09">
        <w:rPr>
          <w:rFonts w:ascii="Arial" w:hAnsi="Arial" w:cs="Arial"/>
        </w:rPr>
        <w:t>http://rus.jf.spbu.ru/actions/2563.html</w:t>
      </w:r>
      <w:r w:rsidR="00724F09">
        <w:rPr>
          <w:rFonts w:ascii="Arial" w:hAnsi="Arial" w:cs="Arial"/>
        </w:rPr>
        <w:t>)</w:t>
      </w:r>
      <w:r w:rsidRPr="00A76A2E">
        <w:rPr>
          <w:rFonts w:ascii="Arial" w:hAnsi="Arial" w:cs="Arial"/>
        </w:rPr>
        <w:t>,</w:t>
      </w:r>
    </w:p>
    <w:p w:rsidR="00460BDA" w:rsidRPr="00A76A2E" w:rsidRDefault="00460BDA" w:rsidP="00A76A2E">
      <w:p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>5.1.4. Итоги работы ГАК</w:t>
      </w:r>
      <w:r w:rsidR="00724F09">
        <w:rPr>
          <w:rFonts w:ascii="Arial" w:hAnsi="Arial" w:cs="Arial"/>
        </w:rPr>
        <w:t>.</w:t>
      </w:r>
    </w:p>
    <w:p w:rsidR="00F203CA" w:rsidRPr="00A76A2E" w:rsidRDefault="00F203CA" w:rsidP="00A76A2E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>5.2. М</w:t>
      </w:r>
      <w:r w:rsidR="0047002A" w:rsidRPr="00A76A2E">
        <w:rPr>
          <w:rFonts w:ascii="Arial" w:hAnsi="Arial" w:cs="Arial"/>
        </w:rPr>
        <w:t>етодич</w:t>
      </w:r>
      <w:r w:rsidR="00460BDA" w:rsidRPr="00A76A2E">
        <w:rPr>
          <w:rFonts w:ascii="Arial" w:hAnsi="Arial" w:cs="Arial"/>
        </w:rPr>
        <w:t>еский семинар по магистратуре «</w:t>
      </w:r>
      <w:r w:rsidR="000B74EF" w:rsidRPr="00A76A2E">
        <w:rPr>
          <w:rFonts w:ascii="Arial" w:hAnsi="Arial" w:cs="Arial"/>
        </w:rPr>
        <w:t xml:space="preserve">Магистратура по журналистике: </w:t>
      </w:r>
      <w:r w:rsidR="00460BDA" w:rsidRPr="00A76A2E">
        <w:rPr>
          <w:rFonts w:ascii="Arial" w:hAnsi="Arial" w:cs="Arial"/>
        </w:rPr>
        <w:t>разработка и реализация образовательных программ»</w:t>
      </w:r>
      <w:r w:rsidR="00724F09">
        <w:rPr>
          <w:rFonts w:ascii="Arial" w:hAnsi="Arial" w:cs="Arial"/>
        </w:rPr>
        <w:t xml:space="preserve"> (</w:t>
      </w:r>
      <w:r w:rsidR="00724F09" w:rsidRPr="00724F09">
        <w:rPr>
          <w:rFonts w:ascii="Arial" w:hAnsi="Arial" w:cs="Arial"/>
        </w:rPr>
        <w:t>http://rus.jf.spbu.ru/about/1950/2361.html</w:t>
      </w:r>
      <w:r w:rsidR="00724F09">
        <w:rPr>
          <w:rFonts w:ascii="Arial" w:hAnsi="Arial" w:cs="Arial"/>
        </w:rPr>
        <w:t>)</w:t>
      </w:r>
    </w:p>
    <w:p w:rsidR="0047002A" w:rsidRPr="00A76A2E" w:rsidRDefault="00F203CA" w:rsidP="00A76A2E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A76A2E">
        <w:rPr>
          <w:rFonts w:ascii="Arial" w:hAnsi="Arial" w:cs="Arial"/>
        </w:rPr>
        <w:t>5.3. З</w:t>
      </w:r>
      <w:r w:rsidR="0047002A" w:rsidRPr="00A76A2E">
        <w:rPr>
          <w:rFonts w:ascii="Arial" w:hAnsi="Arial" w:cs="Arial"/>
        </w:rPr>
        <w:t>аседание Северо-Западного УМО</w:t>
      </w:r>
      <w:r w:rsidR="00460BDA" w:rsidRPr="00A76A2E">
        <w:rPr>
          <w:rFonts w:ascii="Arial" w:hAnsi="Arial" w:cs="Arial"/>
        </w:rPr>
        <w:t xml:space="preserve"> по теме «Системность профессионального образования»</w:t>
      </w:r>
      <w:r w:rsidR="0047002A" w:rsidRPr="00A76A2E">
        <w:rPr>
          <w:rFonts w:ascii="Arial" w:hAnsi="Arial" w:cs="Arial"/>
        </w:rPr>
        <w:t>.</w:t>
      </w:r>
    </w:p>
    <w:p w:rsidR="0047002A" w:rsidRPr="00A76A2E" w:rsidRDefault="0047002A" w:rsidP="00A76A2E">
      <w:pPr>
        <w:spacing w:line="276" w:lineRule="auto"/>
        <w:jc w:val="both"/>
        <w:rPr>
          <w:rFonts w:ascii="Arial" w:hAnsi="Arial" w:cs="Arial"/>
        </w:rPr>
      </w:pPr>
    </w:p>
    <w:sectPr w:rsidR="0047002A" w:rsidRPr="00A76A2E" w:rsidSect="00DB7C73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34" w:rsidRDefault="00907534" w:rsidP="000A63B4">
      <w:r>
        <w:separator/>
      </w:r>
    </w:p>
  </w:endnote>
  <w:endnote w:type="continuationSeparator" w:id="0">
    <w:p w:rsidR="00907534" w:rsidRDefault="00907534" w:rsidP="000A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8829"/>
      <w:docPartObj>
        <w:docPartGallery w:val="Page Numbers (Bottom of Page)"/>
        <w:docPartUnique/>
      </w:docPartObj>
    </w:sdtPr>
    <w:sdtContent>
      <w:p w:rsidR="00017D3C" w:rsidRDefault="004F656E">
        <w:pPr>
          <w:pStyle w:val="ae"/>
          <w:jc w:val="right"/>
        </w:pPr>
        <w:r w:rsidRPr="00017D3C">
          <w:rPr>
            <w:rFonts w:ascii="Arial" w:hAnsi="Arial" w:cs="Arial"/>
          </w:rPr>
          <w:fldChar w:fldCharType="begin"/>
        </w:r>
        <w:r w:rsidR="00017D3C" w:rsidRPr="00017D3C">
          <w:rPr>
            <w:rFonts w:ascii="Arial" w:hAnsi="Arial" w:cs="Arial"/>
          </w:rPr>
          <w:instrText xml:space="preserve"> PAGE   \* MERGEFORMAT </w:instrText>
        </w:r>
        <w:r w:rsidRPr="00017D3C">
          <w:rPr>
            <w:rFonts w:ascii="Arial" w:hAnsi="Arial" w:cs="Arial"/>
          </w:rPr>
          <w:fldChar w:fldCharType="separate"/>
        </w:r>
        <w:r w:rsidR="00724F09">
          <w:rPr>
            <w:rFonts w:ascii="Arial" w:hAnsi="Arial" w:cs="Arial"/>
            <w:noProof/>
          </w:rPr>
          <w:t>3</w:t>
        </w:r>
        <w:r w:rsidRPr="00017D3C">
          <w:rPr>
            <w:rFonts w:ascii="Arial" w:hAnsi="Arial" w:cs="Arial"/>
          </w:rPr>
          <w:fldChar w:fldCharType="end"/>
        </w:r>
      </w:p>
    </w:sdtContent>
  </w:sdt>
  <w:p w:rsidR="00017D3C" w:rsidRDefault="00017D3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34" w:rsidRDefault="00907534" w:rsidP="000A63B4">
      <w:r>
        <w:separator/>
      </w:r>
    </w:p>
  </w:footnote>
  <w:footnote w:type="continuationSeparator" w:id="0">
    <w:p w:rsidR="00907534" w:rsidRDefault="00907534" w:rsidP="000A6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13B"/>
    <w:multiLevelType w:val="hybridMultilevel"/>
    <w:tmpl w:val="E40E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1229"/>
    <w:multiLevelType w:val="multilevel"/>
    <w:tmpl w:val="B7EA1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4EF7892"/>
    <w:multiLevelType w:val="hybridMultilevel"/>
    <w:tmpl w:val="B14C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130F"/>
    <w:multiLevelType w:val="multilevel"/>
    <w:tmpl w:val="95E05C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F920E3"/>
    <w:multiLevelType w:val="multilevel"/>
    <w:tmpl w:val="A992C8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503A6B"/>
    <w:multiLevelType w:val="multilevel"/>
    <w:tmpl w:val="A992C8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627F51"/>
    <w:multiLevelType w:val="hybridMultilevel"/>
    <w:tmpl w:val="17F698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0B3D76"/>
    <w:multiLevelType w:val="hybridMultilevel"/>
    <w:tmpl w:val="37286D04"/>
    <w:lvl w:ilvl="0" w:tplc="A6A46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53B33"/>
    <w:multiLevelType w:val="multilevel"/>
    <w:tmpl w:val="A992C8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805B06"/>
    <w:multiLevelType w:val="hybridMultilevel"/>
    <w:tmpl w:val="86AA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30203"/>
    <w:multiLevelType w:val="hybridMultilevel"/>
    <w:tmpl w:val="D334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23237"/>
    <w:multiLevelType w:val="hybridMultilevel"/>
    <w:tmpl w:val="454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B5E42"/>
    <w:multiLevelType w:val="multilevel"/>
    <w:tmpl w:val="A992C8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3A3C56"/>
    <w:multiLevelType w:val="hybridMultilevel"/>
    <w:tmpl w:val="94CA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37BA0"/>
    <w:multiLevelType w:val="hybridMultilevel"/>
    <w:tmpl w:val="15C809AC"/>
    <w:lvl w:ilvl="0" w:tplc="B5120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1C418A"/>
    <w:multiLevelType w:val="multilevel"/>
    <w:tmpl w:val="4AF4F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ECB19F7"/>
    <w:multiLevelType w:val="multilevel"/>
    <w:tmpl w:val="A992C8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811A76"/>
    <w:multiLevelType w:val="hybridMultilevel"/>
    <w:tmpl w:val="C03EB442"/>
    <w:lvl w:ilvl="0" w:tplc="B41C08A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8012F"/>
    <w:multiLevelType w:val="multilevel"/>
    <w:tmpl w:val="480AF57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AA92983"/>
    <w:multiLevelType w:val="hybridMultilevel"/>
    <w:tmpl w:val="A5E8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613FD"/>
    <w:multiLevelType w:val="hybridMultilevel"/>
    <w:tmpl w:val="4D16937E"/>
    <w:lvl w:ilvl="0" w:tplc="FD58E6F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25D08"/>
    <w:multiLevelType w:val="hybridMultilevel"/>
    <w:tmpl w:val="BA0841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24084B"/>
    <w:multiLevelType w:val="multilevel"/>
    <w:tmpl w:val="9F726FCA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2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20"/>
  </w:num>
  <w:num w:numId="9">
    <w:abstractNumId w:val="19"/>
  </w:num>
  <w:num w:numId="10">
    <w:abstractNumId w:val="7"/>
  </w:num>
  <w:num w:numId="11">
    <w:abstractNumId w:val="0"/>
  </w:num>
  <w:num w:numId="12">
    <w:abstractNumId w:val="14"/>
  </w:num>
  <w:num w:numId="13">
    <w:abstractNumId w:val="10"/>
  </w:num>
  <w:num w:numId="14">
    <w:abstractNumId w:val="6"/>
  </w:num>
  <w:num w:numId="15">
    <w:abstractNumId w:val="22"/>
  </w:num>
  <w:num w:numId="16">
    <w:abstractNumId w:val="15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5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E58"/>
    <w:rsid w:val="00001B7A"/>
    <w:rsid w:val="00017D3C"/>
    <w:rsid w:val="00031764"/>
    <w:rsid w:val="00031A9E"/>
    <w:rsid w:val="00032160"/>
    <w:rsid w:val="00043403"/>
    <w:rsid w:val="000529A0"/>
    <w:rsid w:val="000659CE"/>
    <w:rsid w:val="00070B5C"/>
    <w:rsid w:val="000A3DD1"/>
    <w:rsid w:val="000A63B4"/>
    <w:rsid w:val="000B3499"/>
    <w:rsid w:val="000B74EF"/>
    <w:rsid w:val="000F536C"/>
    <w:rsid w:val="00112572"/>
    <w:rsid w:val="00152120"/>
    <w:rsid w:val="0016455B"/>
    <w:rsid w:val="00174B36"/>
    <w:rsid w:val="00175338"/>
    <w:rsid w:val="001868D9"/>
    <w:rsid w:val="001939B8"/>
    <w:rsid w:val="001A7674"/>
    <w:rsid w:val="001C3012"/>
    <w:rsid w:val="001F1EEA"/>
    <w:rsid w:val="001F25B1"/>
    <w:rsid w:val="001F7665"/>
    <w:rsid w:val="00202954"/>
    <w:rsid w:val="00231389"/>
    <w:rsid w:val="00234865"/>
    <w:rsid w:val="00236FA4"/>
    <w:rsid w:val="00250A5B"/>
    <w:rsid w:val="0027296A"/>
    <w:rsid w:val="002849DC"/>
    <w:rsid w:val="00284A61"/>
    <w:rsid w:val="002C1C61"/>
    <w:rsid w:val="002C25DC"/>
    <w:rsid w:val="002C3454"/>
    <w:rsid w:val="002C54BE"/>
    <w:rsid w:val="002C5989"/>
    <w:rsid w:val="002E69B8"/>
    <w:rsid w:val="002F472B"/>
    <w:rsid w:val="002F6605"/>
    <w:rsid w:val="0030395A"/>
    <w:rsid w:val="003700CA"/>
    <w:rsid w:val="00372C3B"/>
    <w:rsid w:val="003942FB"/>
    <w:rsid w:val="00427484"/>
    <w:rsid w:val="0043537F"/>
    <w:rsid w:val="004467F1"/>
    <w:rsid w:val="00451720"/>
    <w:rsid w:val="00460BDA"/>
    <w:rsid w:val="0047002A"/>
    <w:rsid w:val="004A5F2C"/>
    <w:rsid w:val="004A74D9"/>
    <w:rsid w:val="004B41F8"/>
    <w:rsid w:val="004E6F4E"/>
    <w:rsid w:val="004F656E"/>
    <w:rsid w:val="004F7CFE"/>
    <w:rsid w:val="00504A8E"/>
    <w:rsid w:val="00507679"/>
    <w:rsid w:val="00514F8C"/>
    <w:rsid w:val="005227C9"/>
    <w:rsid w:val="00531626"/>
    <w:rsid w:val="00544EB3"/>
    <w:rsid w:val="00566D89"/>
    <w:rsid w:val="00575E59"/>
    <w:rsid w:val="0059538F"/>
    <w:rsid w:val="0059670C"/>
    <w:rsid w:val="005A6A8F"/>
    <w:rsid w:val="005B37B8"/>
    <w:rsid w:val="005B4FE4"/>
    <w:rsid w:val="005C4854"/>
    <w:rsid w:val="005D30D1"/>
    <w:rsid w:val="005D69FB"/>
    <w:rsid w:val="005E7F40"/>
    <w:rsid w:val="005F265B"/>
    <w:rsid w:val="00626CFA"/>
    <w:rsid w:val="0064264E"/>
    <w:rsid w:val="00656EA0"/>
    <w:rsid w:val="0068472F"/>
    <w:rsid w:val="00692151"/>
    <w:rsid w:val="0069786B"/>
    <w:rsid w:val="006C0BA7"/>
    <w:rsid w:val="006D5B0A"/>
    <w:rsid w:val="006E0036"/>
    <w:rsid w:val="006E1D56"/>
    <w:rsid w:val="006F6345"/>
    <w:rsid w:val="00711C07"/>
    <w:rsid w:val="0072082B"/>
    <w:rsid w:val="00724F09"/>
    <w:rsid w:val="0073600F"/>
    <w:rsid w:val="007513C9"/>
    <w:rsid w:val="007766B0"/>
    <w:rsid w:val="00785A74"/>
    <w:rsid w:val="00793A38"/>
    <w:rsid w:val="00797437"/>
    <w:rsid w:val="007B1995"/>
    <w:rsid w:val="007B7DFF"/>
    <w:rsid w:val="007C2627"/>
    <w:rsid w:val="007D028A"/>
    <w:rsid w:val="007E71D6"/>
    <w:rsid w:val="007E7596"/>
    <w:rsid w:val="007F31EF"/>
    <w:rsid w:val="00827235"/>
    <w:rsid w:val="00831C29"/>
    <w:rsid w:val="00834937"/>
    <w:rsid w:val="00843CBD"/>
    <w:rsid w:val="00854CBB"/>
    <w:rsid w:val="00860A4B"/>
    <w:rsid w:val="00866115"/>
    <w:rsid w:val="008913C7"/>
    <w:rsid w:val="00892AD1"/>
    <w:rsid w:val="008A474F"/>
    <w:rsid w:val="008A56EE"/>
    <w:rsid w:val="008A571B"/>
    <w:rsid w:val="008B0259"/>
    <w:rsid w:val="008C48B9"/>
    <w:rsid w:val="008C4E58"/>
    <w:rsid w:val="008D129B"/>
    <w:rsid w:val="008D4A65"/>
    <w:rsid w:val="008E394A"/>
    <w:rsid w:val="008E711B"/>
    <w:rsid w:val="008F13D1"/>
    <w:rsid w:val="00907534"/>
    <w:rsid w:val="0093658A"/>
    <w:rsid w:val="00964F46"/>
    <w:rsid w:val="009A191E"/>
    <w:rsid w:val="009C0551"/>
    <w:rsid w:val="009C2E9A"/>
    <w:rsid w:val="009E2B56"/>
    <w:rsid w:val="009F713D"/>
    <w:rsid w:val="00A11952"/>
    <w:rsid w:val="00A46855"/>
    <w:rsid w:val="00A55D48"/>
    <w:rsid w:val="00A60B9A"/>
    <w:rsid w:val="00A76A2E"/>
    <w:rsid w:val="00A84E2B"/>
    <w:rsid w:val="00A95CF6"/>
    <w:rsid w:val="00AA5199"/>
    <w:rsid w:val="00AA7065"/>
    <w:rsid w:val="00AB5B85"/>
    <w:rsid w:val="00AD75EF"/>
    <w:rsid w:val="00AE2BA7"/>
    <w:rsid w:val="00AF5A68"/>
    <w:rsid w:val="00B00C18"/>
    <w:rsid w:val="00B01286"/>
    <w:rsid w:val="00B11412"/>
    <w:rsid w:val="00B116FA"/>
    <w:rsid w:val="00B243E0"/>
    <w:rsid w:val="00B31D67"/>
    <w:rsid w:val="00B329E8"/>
    <w:rsid w:val="00B401AB"/>
    <w:rsid w:val="00B42932"/>
    <w:rsid w:val="00B47C7A"/>
    <w:rsid w:val="00B51BA4"/>
    <w:rsid w:val="00B5655C"/>
    <w:rsid w:val="00B61ED8"/>
    <w:rsid w:val="00B62AD7"/>
    <w:rsid w:val="00B72CBD"/>
    <w:rsid w:val="00B776AE"/>
    <w:rsid w:val="00B930ED"/>
    <w:rsid w:val="00BA297A"/>
    <w:rsid w:val="00BB1930"/>
    <w:rsid w:val="00BC449F"/>
    <w:rsid w:val="00BE45D3"/>
    <w:rsid w:val="00C05F75"/>
    <w:rsid w:val="00C27E0B"/>
    <w:rsid w:val="00C47B39"/>
    <w:rsid w:val="00C6276E"/>
    <w:rsid w:val="00C63B08"/>
    <w:rsid w:val="00C72467"/>
    <w:rsid w:val="00C75D62"/>
    <w:rsid w:val="00CC3B6D"/>
    <w:rsid w:val="00CE3AC5"/>
    <w:rsid w:val="00CE4971"/>
    <w:rsid w:val="00D0081A"/>
    <w:rsid w:val="00D03BE5"/>
    <w:rsid w:val="00D241D5"/>
    <w:rsid w:val="00D36D66"/>
    <w:rsid w:val="00D37A20"/>
    <w:rsid w:val="00D47447"/>
    <w:rsid w:val="00D66DDD"/>
    <w:rsid w:val="00D7649D"/>
    <w:rsid w:val="00D77474"/>
    <w:rsid w:val="00DB7C73"/>
    <w:rsid w:val="00DD5F8E"/>
    <w:rsid w:val="00E01181"/>
    <w:rsid w:val="00E140E6"/>
    <w:rsid w:val="00E23515"/>
    <w:rsid w:val="00E27238"/>
    <w:rsid w:val="00E362D2"/>
    <w:rsid w:val="00E36CDA"/>
    <w:rsid w:val="00E53DF4"/>
    <w:rsid w:val="00E6723E"/>
    <w:rsid w:val="00E71EB5"/>
    <w:rsid w:val="00E906F9"/>
    <w:rsid w:val="00EA3ACE"/>
    <w:rsid w:val="00EB7E3E"/>
    <w:rsid w:val="00EB7E8D"/>
    <w:rsid w:val="00ED67DD"/>
    <w:rsid w:val="00EE046A"/>
    <w:rsid w:val="00EE07AB"/>
    <w:rsid w:val="00EE39D4"/>
    <w:rsid w:val="00F06006"/>
    <w:rsid w:val="00F10C58"/>
    <w:rsid w:val="00F17C6A"/>
    <w:rsid w:val="00F203CA"/>
    <w:rsid w:val="00F31219"/>
    <w:rsid w:val="00F46144"/>
    <w:rsid w:val="00F54173"/>
    <w:rsid w:val="00F64100"/>
    <w:rsid w:val="00F67E23"/>
    <w:rsid w:val="00F76F82"/>
    <w:rsid w:val="00FA3B4B"/>
    <w:rsid w:val="00FB3E8D"/>
    <w:rsid w:val="00FB4283"/>
    <w:rsid w:val="00FD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5"/>
    <w:rPr>
      <w:sz w:val="24"/>
      <w:szCs w:val="24"/>
    </w:rPr>
  </w:style>
  <w:style w:type="paragraph" w:styleId="1">
    <w:name w:val="heading 1"/>
    <w:basedOn w:val="a"/>
    <w:link w:val="10"/>
    <w:qFormat/>
    <w:rsid w:val="007E71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3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5A68"/>
    <w:rPr>
      <w:rFonts w:ascii="Tahoma" w:hAnsi="Tahoma" w:cs="Tahoma"/>
      <w:sz w:val="16"/>
      <w:szCs w:val="16"/>
    </w:rPr>
  </w:style>
  <w:style w:type="paragraph" w:customStyle="1" w:styleId="slist">
    <w:name w:val="slist"/>
    <w:basedOn w:val="a"/>
    <w:rsid w:val="00514F8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A7674"/>
    <w:rPr>
      <w:b/>
      <w:bCs/>
    </w:rPr>
  </w:style>
  <w:style w:type="paragraph" w:customStyle="1" w:styleId="one">
    <w:name w:val="one"/>
    <w:basedOn w:val="a"/>
    <w:rsid w:val="00A468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E71D6"/>
    <w:rPr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7E71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63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rsid w:val="000A63B4"/>
    <w:pPr>
      <w:spacing w:before="100" w:beforeAutospacing="1" w:after="100" w:afterAutospacing="1"/>
    </w:pPr>
  </w:style>
  <w:style w:type="paragraph" w:customStyle="1" w:styleId="iccnormal">
    <w:name w:val="iccnormal"/>
    <w:basedOn w:val="a"/>
    <w:rsid w:val="000A63B4"/>
    <w:pPr>
      <w:spacing w:before="100" w:beforeAutospacing="1" w:after="100" w:afterAutospacing="1"/>
    </w:pPr>
  </w:style>
  <w:style w:type="character" w:styleId="a8">
    <w:name w:val="footnote reference"/>
    <w:basedOn w:val="a0"/>
    <w:uiPriority w:val="99"/>
    <w:semiHidden/>
    <w:unhideWhenUsed/>
    <w:rsid w:val="000A63B4"/>
    <w:rPr>
      <w:vertAlign w:val="superscript"/>
    </w:rPr>
  </w:style>
  <w:style w:type="paragraph" w:styleId="a9">
    <w:name w:val="List Paragraph"/>
    <w:basedOn w:val="a"/>
    <w:uiPriority w:val="34"/>
    <w:qFormat/>
    <w:rsid w:val="000A63B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A63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0A63B4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17D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7D3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17D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7D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8482-1F70-46D4-ABB2-6FC28722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Вербицкая Юлия</vt:lpstr>
    </vt:vector>
  </TitlesOfParts>
  <Company>Microsoft</Company>
  <LinksUpToDate>false</LinksUpToDate>
  <CharactersWithSpaces>6313</CharactersWithSpaces>
  <SharedDoc>false</SharedDoc>
  <HLinks>
    <vt:vector size="54" baseType="variant">
      <vt:variant>
        <vt:i4>4521994</vt:i4>
      </vt:variant>
      <vt:variant>
        <vt:i4>24</vt:i4>
      </vt:variant>
      <vt:variant>
        <vt:i4>0</vt:i4>
      </vt:variant>
      <vt:variant>
        <vt:i4>5</vt:i4>
      </vt:variant>
      <vt:variant>
        <vt:lpwstr>http://rus.jf.pu.ru/about/540/117-69.html</vt:lpwstr>
      </vt:variant>
      <vt:variant>
        <vt:lpwstr/>
      </vt:variant>
      <vt:variant>
        <vt:i4>9</vt:i4>
      </vt:variant>
      <vt:variant>
        <vt:i4>21</vt:i4>
      </vt:variant>
      <vt:variant>
        <vt:i4>0</vt:i4>
      </vt:variant>
      <vt:variant>
        <vt:i4>5</vt:i4>
      </vt:variant>
      <vt:variant>
        <vt:lpwstr>http://www.spbu.ru/faces/professors/phililog/rogova/</vt:lpwstr>
      </vt:variant>
      <vt:variant>
        <vt:lpwstr/>
      </vt:variant>
      <vt:variant>
        <vt:i4>5111895</vt:i4>
      </vt:variant>
      <vt:variant>
        <vt:i4>18</vt:i4>
      </vt:variant>
      <vt:variant>
        <vt:i4>0</vt:i4>
      </vt:variant>
      <vt:variant>
        <vt:i4>5</vt:i4>
      </vt:variant>
      <vt:variant>
        <vt:lpwstr>http://www.rus.jf.pu.ru/about/540/117-22.html</vt:lpwstr>
      </vt:variant>
      <vt:variant>
        <vt:lpwstr/>
      </vt:variant>
      <vt:variant>
        <vt:i4>7995450</vt:i4>
      </vt:variant>
      <vt:variant>
        <vt:i4>15</vt:i4>
      </vt:variant>
      <vt:variant>
        <vt:i4>0</vt:i4>
      </vt:variant>
      <vt:variant>
        <vt:i4>5</vt:i4>
      </vt:variant>
      <vt:variant>
        <vt:lpwstr>http://rus.jf.pu.ru/about/540/120-1603.html</vt:lpwstr>
      </vt:variant>
      <vt:variant>
        <vt:lpwstr/>
      </vt:variant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http://rus.jf.pu.ru/about/540/117-68.html</vt:lpwstr>
      </vt:variant>
      <vt:variant>
        <vt:lpwstr/>
      </vt:variant>
      <vt:variant>
        <vt:i4>3997727</vt:i4>
      </vt:variant>
      <vt:variant>
        <vt:i4>9</vt:i4>
      </vt:variant>
      <vt:variant>
        <vt:i4>0</vt:i4>
      </vt:variant>
      <vt:variant>
        <vt:i4>5</vt:i4>
      </vt:variant>
      <vt:variant>
        <vt:lpwstr>http://jourfac.blogspot.com/2009/09/blog-post_07.html</vt:lpwstr>
      </vt:variant>
      <vt:variant>
        <vt:lpwstr/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http://www.mediasoyuz.ru/actions/pokolenie2010/</vt:lpwstr>
      </vt:variant>
      <vt:variant>
        <vt:lpwstr/>
      </vt:variant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http://rus.jf.pu.ru/about/541/174.html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http://rus.jf.pu.ru/day19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Вербицкая Юлия</dc:title>
  <dc:creator>506</dc:creator>
  <cp:lastModifiedBy>l.feshchenko</cp:lastModifiedBy>
  <cp:revision>3</cp:revision>
  <cp:lastPrinted>2012-06-27T14:14:00Z</cp:lastPrinted>
  <dcterms:created xsi:type="dcterms:W3CDTF">2012-06-27T14:16:00Z</dcterms:created>
  <dcterms:modified xsi:type="dcterms:W3CDTF">2012-06-27T14:44:00Z</dcterms:modified>
</cp:coreProperties>
</file>