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D829" w14:textId="77777777" w:rsidR="00AC362B" w:rsidRDefault="00AC362B" w:rsidP="00135E89">
      <w:pPr>
        <w:widowControl w:val="0"/>
        <w:shd w:val="clear" w:color="auto" w:fill="FFFFFF"/>
        <w:autoSpaceDE w:val="0"/>
        <w:autoSpaceDN w:val="0"/>
        <w:spacing w:before="120" w:after="120"/>
        <w:ind w:left="927" w:hanging="360"/>
      </w:pPr>
    </w:p>
    <w:p w14:paraId="16055E8F" w14:textId="656EB5B6" w:rsidR="00AC362B" w:rsidRPr="00AC362B" w:rsidRDefault="00AC362B" w:rsidP="00AC362B">
      <w:pPr>
        <w:widowControl w:val="0"/>
        <w:shd w:val="clear" w:color="auto" w:fill="FFFFFF"/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36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Список основных публикаций профессора Э. М. </w:t>
      </w:r>
      <w:proofErr w:type="spellStart"/>
      <w:r w:rsidRPr="00AC362B">
        <w:rPr>
          <w:rFonts w:ascii="Times New Roman" w:hAnsi="Times New Roman" w:cs="Times New Roman"/>
          <w:b/>
          <w:bCs/>
          <w:iCs/>
          <w:sz w:val="28"/>
          <w:szCs w:val="28"/>
        </w:rPr>
        <w:t>Глинтерник</w:t>
      </w:r>
      <w:proofErr w:type="spellEnd"/>
    </w:p>
    <w:p w14:paraId="633E0452" w14:textId="2BF0B02B" w:rsidR="00AC362B" w:rsidRPr="00AC362B" w:rsidRDefault="00AC362B" w:rsidP="00AC362B">
      <w:pPr>
        <w:widowControl w:val="0"/>
        <w:shd w:val="clear" w:color="auto" w:fill="FFFFFF"/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362B">
        <w:rPr>
          <w:rFonts w:ascii="Times New Roman" w:hAnsi="Times New Roman" w:cs="Times New Roman"/>
          <w:b/>
          <w:bCs/>
          <w:iCs/>
          <w:sz w:val="28"/>
          <w:szCs w:val="28"/>
        </w:rPr>
        <w:t>2015 – 202</w:t>
      </w:r>
      <w:r w:rsidR="00C9570B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AC36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гг.</w:t>
      </w:r>
    </w:p>
    <w:p w14:paraId="548CE24B" w14:textId="4A93753C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before="120" w:after="12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Композиционные подходы в организации экспозиционных раскрытий памятников архитектуры </w:t>
      </w:r>
      <w:r w:rsidRPr="00AC362B">
        <w:rPr>
          <w:rFonts w:ascii="Times New Roman" w:hAnsi="Times New Roman" w:cs="Times New Roman"/>
          <w:i/>
          <w:iCs/>
          <w:sz w:val="24"/>
          <w:szCs w:val="24"/>
        </w:rPr>
        <w:t>(статья)</w:t>
      </w:r>
      <w:r w:rsidRPr="00AC36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Архитектон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: известия вузов». - Уральская государственная архитектурно-художественная академия. -Екатеринбург.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AC362B">
        <w:rPr>
          <w:rFonts w:ascii="Times New Roman" w:hAnsi="Times New Roman" w:cs="Times New Roman"/>
          <w:sz w:val="24"/>
          <w:szCs w:val="24"/>
        </w:rPr>
        <w:t xml:space="preserve">: 1990-4126. - 2015. - № 49. - </w:t>
      </w:r>
      <w:hyperlink r:id="rId5" w:history="1"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archvuz</w:t>
        </w:r>
        <w:proofErr w:type="spellEnd"/>
        <w:r w:rsidRPr="00AC362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C362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first</w:t>
        </w:r>
      </w:hyperlink>
      <w:r w:rsidRPr="00AC362B">
        <w:rPr>
          <w:rFonts w:ascii="Times New Roman" w:hAnsi="Times New Roman" w:cs="Times New Roman"/>
          <w:sz w:val="24"/>
          <w:szCs w:val="24"/>
        </w:rPr>
        <w:t xml:space="preserve">  </w:t>
      </w:r>
      <w:r w:rsidRPr="00AC362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Соавт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362B">
        <w:rPr>
          <w:rFonts w:ascii="Times New Roman" w:hAnsi="Times New Roman" w:cs="Times New Roman"/>
          <w:i/>
          <w:iCs/>
          <w:sz w:val="24"/>
          <w:szCs w:val="24"/>
        </w:rPr>
        <w:t>Д. А. Шатилов</w:t>
      </w:r>
      <w:r w:rsidRPr="00AC36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14:paraId="3BD248EA" w14:textId="77A441F3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 Понятие “графических искусств” в печатном деле на рубеже </w:t>
      </w:r>
      <w:r w:rsidRPr="00AC362B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AC362B">
        <w:rPr>
          <w:rFonts w:ascii="Times New Roman" w:hAnsi="Times New Roman" w:cs="Times New Roman"/>
          <w:bCs/>
          <w:iCs/>
          <w:sz w:val="24"/>
          <w:szCs w:val="24"/>
          <w:lang w:val="en-US"/>
        </w:rPr>
        <w:t>XX</w:t>
      </w:r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 и становление терминологической системы дизайн-</w:t>
      </w:r>
      <w:proofErr w:type="gramStart"/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графики  </w:t>
      </w:r>
      <w:r w:rsidRPr="00AC362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статья) </w:t>
      </w:r>
      <w:r w:rsidRPr="00AC362B">
        <w:rPr>
          <w:rFonts w:ascii="Times New Roman" w:hAnsi="Times New Roman" w:cs="Times New Roman"/>
          <w:sz w:val="24"/>
          <w:szCs w:val="24"/>
        </w:rPr>
        <w:t>Теория искусства, традиционная культура и творческий процесс / Материалы международной научной конференции. МГХПА им. С. г. Строганова. - М.: 2015. - C. 177 - 182.</w:t>
      </w:r>
    </w:p>
    <w:p w14:paraId="0D44018B" w14:textId="77777777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Шрифты и орнаменты в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акцидентнои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продукции эпохи модерна </w:t>
      </w:r>
      <w:r w:rsidRPr="00AC362B">
        <w:rPr>
          <w:rFonts w:ascii="Times New Roman" w:hAnsi="Times New Roman" w:cs="Times New Roman"/>
          <w:i/>
          <w:iCs/>
          <w:sz w:val="24"/>
          <w:szCs w:val="24"/>
        </w:rPr>
        <w:t>(статья)</w:t>
      </w:r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gramStart"/>
      <w:r w:rsidRPr="00AC362B">
        <w:rPr>
          <w:rFonts w:ascii="Times New Roman" w:hAnsi="Times New Roman" w:cs="Times New Roman"/>
          <w:kern w:val="16"/>
          <w:sz w:val="24"/>
          <w:szCs w:val="24"/>
        </w:rPr>
        <w:t>/«</w:t>
      </w:r>
      <w:proofErr w:type="spellStart"/>
      <w:proofErr w:type="gramEnd"/>
      <w:r w:rsidRPr="00AC362B">
        <w:rPr>
          <w:rFonts w:ascii="Times New Roman" w:hAnsi="Times New Roman" w:cs="Times New Roman"/>
          <w:kern w:val="16"/>
          <w:sz w:val="24"/>
          <w:szCs w:val="24"/>
        </w:rPr>
        <w:t>Месмахеровские</w:t>
      </w:r>
      <w:proofErr w:type="spellEnd"/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 чтения - 2015», Материалы Международной научно-практической конференции 20 - 21 марта 2015 г., СПГХПА им. А. Л. </w:t>
      </w:r>
      <w:proofErr w:type="spellStart"/>
      <w:r w:rsidRPr="00AC362B">
        <w:rPr>
          <w:rFonts w:ascii="Times New Roman" w:hAnsi="Times New Roman" w:cs="Times New Roman"/>
          <w:kern w:val="16"/>
          <w:sz w:val="24"/>
          <w:szCs w:val="24"/>
        </w:rPr>
        <w:t>Штиглица</w:t>
      </w:r>
      <w:proofErr w:type="spellEnd"/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, сб. </w:t>
      </w:r>
      <w:proofErr w:type="spellStart"/>
      <w:r w:rsidRPr="00AC362B">
        <w:rPr>
          <w:rFonts w:ascii="Times New Roman" w:hAnsi="Times New Roman" w:cs="Times New Roman"/>
          <w:kern w:val="16"/>
          <w:sz w:val="24"/>
          <w:szCs w:val="24"/>
        </w:rPr>
        <w:t>научн</w:t>
      </w:r>
      <w:proofErr w:type="spellEnd"/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. ст.,- СПб.: 2015. - С. .74 - 80. </w:t>
      </w:r>
    </w:p>
    <w:p w14:paraId="04FBDE62" w14:textId="6CE7E548" w:rsidR="00F231EA" w:rsidRPr="00AC362B" w:rsidRDefault="00F231EA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Книги издательства «Шиповник» в контексте русского искусства и культуры «серебряного века» </w:t>
      </w:r>
      <w:r w:rsidRPr="00AC362B">
        <w:rPr>
          <w:rFonts w:ascii="Times New Roman" w:hAnsi="Times New Roman" w:cs="Times New Roman"/>
          <w:i/>
          <w:sz w:val="24"/>
          <w:szCs w:val="24"/>
        </w:rPr>
        <w:t xml:space="preserve">(статья, заруб. </w:t>
      </w: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публ</w:t>
      </w:r>
      <w:proofErr w:type="spellEnd"/>
      <w:proofErr w:type="gramStart"/>
      <w:r w:rsidRPr="00AC362B">
        <w:rPr>
          <w:rFonts w:ascii="Times New Roman" w:hAnsi="Times New Roman" w:cs="Times New Roman"/>
          <w:i/>
          <w:sz w:val="24"/>
          <w:szCs w:val="24"/>
        </w:rPr>
        <w:t>. )</w:t>
      </w:r>
      <w:proofErr w:type="gram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Славянската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култура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в Европа - история,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настояще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и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бъдеще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» Сборник с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материали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от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Международната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научно-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практическа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«онлайн-конференция» - София-Москва, 2015 – 340 с. (на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болг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>. яз.).</w:t>
      </w:r>
      <w:r w:rsidR="00135E89"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- </w:t>
      </w:r>
      <w:r w:rsidRPr="00AC362B">
        <w:rPr>
          <w:rFonts w:ascii="Times New Roman" w:hAnsi="Times New Roman" w:cs="Times New Roman"/>
          <w:sz w:val="24"/>
          <w:szCs w:val="24"/>
        </w:rPr>
        <w:t>С. 16 - 21.</w:t>
      </w:r>
    </w:p>
    <w:p w14:paraId="4D8F0182" w14:textId="5174121E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 Художественно-промышленное образование в России второй половины Х</w:t>
      </w:r>
      <w:r w:rsidRPr="00AC362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IX</w:t>
      </w:r>
      <w:r w:rsidRPr="00AC362B">
        <w:rPr>
          <w:rFonts w:ascii="Times New Roman" w:hAnsi="Times New Roman" w:cs="Times New Roman"/>
          <w:bCs/>
          <w:iCs/>
          <w:sz w:val="24"/>
          <w:szCs w:val="24"/>
        </w:rPr>
        <w:t xml:space="preserve"> века: взгляд современников </w:t>
      </w:r>
      <w:r w:rsidRPr="00AC362B">
        <w:rPr>
          <w:rFonts w:ascii="Times New Roman" w:hAnsi="Times New Roman" w:cs="Times New Roman"/>
          <w:i/>
          <w:sz w:val="24"/>
          <w:szCs w:val="24"/>
        </w:rPr>
        <w:t>(коллективная монография)</w:t>
      </w:r>
      <w:r w:rsidRPr="00AC362B">
        <w:rPr>
          <w:rFonts w:ascii="Times New Roman" w:hAnsi="Times New Roman" w:cs="Times New Roman"/>
          <w:sz w:val="24"/>
          <w:szCs w:val="24"/>
        </w:rPr>
        <w:t xml:space="preserve"> «Строгановская школа: фундамент традиций и новаторский поиск. Учителя и ученики», Межвузовская научная конференция К 190-летию МГХПА им. С. Г. Строганова, Москва, 20 ноября 2015 </w:t>
      </w:r>
      <w:proofErr w:type="gramStart"/>
      <w:r w:rsidRPr="00AC362B">
        <w:rPr>
          <w:rFonts w:ascii="Times New Roman" w:hAnsi="Times New Roman" w:cs="Times New Roman"/>
          <w:sz w:val="24"/>
          <w:szCs w:val="24"/>
        </w:rPr>
        <w:t>г. .</w:t>
      </w:r>
      <w:proofErr w:type="gramEnd"/>
      <w:r w:rsidRPr="00AC362B">
        <w:rPr>
          <w:rFonts w:ascii="Times New Roman" w:hAnsi="Times New Roman" w:cs="Times New Roman"/>
          <w:sz w:val="24"/>
          <w:szCs w:val="24"/>
        </w:rPr>
        <w:t xml:space="preserve"> - М.: 2015. - C..17 – 23.</w:t>
      </w:r>
    </w:p>
    <w:p w14:paraId="0239C301" w14:textId="09E2F3F4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Политическая реклама Ливана и развитие плакатной графики периода Гражданской войны </w:t>
      </w:r>
      <w:r w:rsidRPr="00AC362B">
        <w:rPr>
          <w:rFonts w:ascii="Times New Roman" w:hAnsi="Times New Roman" w:cs="Times New Roman"/>
          <w:i/>
          <w:sz w:val="24"/>
          <w:szCs w:val="24"/>
        </w:rPr>
        <w:t xml:space="preserve">(статья) / </w:t>
      </w:r>
      <w:r w:rsidRPr="00AC362B">
        <w:rPr>
          <w:rFonts w:ascii="Times New Roman" w:hAnsi="Times New Roman" w:cs="Times New Roman"/>
          <w:color w:val="1A1A1A"/>
          <w:sz w:val="24"/>
          <w:szCs w:val="24"/>
        </w:rPr>
        <w:t>Стратегические коммуникации в бизнесе и политике. Материалы Международной научно-</w:t>
      </w:r>
      <w:proofErr w:type="spellStart"/>
      <w:r w:rsidRPr="00AC362B">
        <w:rPr>
          <w:rFonts w:ascii="Times New Roman" w:hAnsi="Times New Roman" w:cs="Times New Roman"/>
          <w:color w:val="1A1A1A"/>
          <w:sz w:val="24"/>
          <w:szCs w:val="24"/>
        </w:rPr>
        <w:t>практич</w:t>
      </w:r>
      <w:proofErr w:type="spellEnd"/>
      <w:r w:rsidRPr="00AC362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 w:rsidRPr="00AC362B">
        <w:rPr>
          <w:rFonts w:ascii="Times New Roman" w:hAnsi="Times New Roman" w:cs="Times New Roman"/>
          <w:color w:val="1A1A1A"/>
          <w:sz w:val="24"/>
          <w:szCs w:val="24"/>
        </w:rPr>
        <w:t>конф</w:t>
      </w:r>
      <w:proofErr w:type="spellEnd"/>
      <w:r w:rsidRPr="00AC362B">
        <w:rPr>
          <w:rFonts w:ascii="Times New Roman" w:hAnsi="Times New Roman" w:cs="Times New Roman"/>
          <w:color w:val="1A1A1A"/>
          <w:sz w:val="24"/>
          <w:szCs w:val="24"/>
        </w:rPr>
        <w:t>. СПб.:</w:t>
      </w:r>
      <w:r w:rsidRPr="00AC362B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AC362B">
        <w:rPr>
          <w:rFonts w:ascii="Times New Roman" w:hAnsi="Times New Roman" w:cs="Times New Roman"/>
          <w:color w:val="1A1A1A"/>
          <w:sz w:val="24"/>
          <w:szCs w:val="24"/>
        </w:rPr>
        <w:t xml:space="preserve">СПбГУ, </w:t>
      </w:r>
      <w:proofErr w:type="spellStart"/>
      <w:r w:rsidRPr="00AC362B">
        <w:rPr>
          <w:rFonts w:ascii="Times New Roman" w:hAnsi="Times New Roman" w:cs="Times New Roman"/>
          <w:color w:val="1A1A1A"/>
          <w:sz w:val="24"/>
          <w:szCs w:val="24"/>
        </w:rPr>
        <w:t>Филол.ф</w:t>
      </w:r>
      <w:proofErr w:type="spellEnd"/>
      <w:r w:rsidRPr="00AC362B">
        <w:rPr>
          <w:rFonts w:ascii="Times New Roman" w:hAnsi="Times New Roman" w:cs="Times New Roman"/>
          <w:color w:val="1A1A1A"/>
          <w:sz w:val="24"/>
          <w:szCs w:val="24"/>
        </w:rPr>
        <w:t xml:space="preserve">-т, 2015.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С. 140 </w:t>
      </w:r>
      <w:r w:rsidR="00135E89" w:rsidRPr="00AC362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 146</w:t>
      </w:r>
      <w:r w:rsidR="00135E89" w:rsidRPr="00AC362B">
        <w:rPr>
          <w:rFonts w:ascii="Times New Roman" w:hAnsi="Times New Roman" w:cs="Times New Roman"/>
          <w:sz w:val="24"/>
          <w:szCs w:val="24"/>
        </w:rPr>
        <w:t>.</w:t>
      </w:r>
      <w:r w:rsidRPr="00AC362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>соавт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К. </w:t>
      </w:r>
      <w:proofErr w:type="spellStart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>Ямин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>Ливан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>)</w:t>
      </w:r>
    </w:p>
    <w:p w14:paraId="7CFAAA9E" w14:textId="77777777" w:rsidR="00F231EA" w:rsidRPr="00AC362B" w:rsidRDefault="00F231EA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kern w:val="16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kern w:val="16"/>
          <w:sz w:val="24"/>
          <w:szCs w:val="24"/>
        </w:rPr>
        <w:t>Теория рекламы на раннем этапе становления индустрии</w:t>
      </w:r>
      <w:r w:rsidRPr="00AC362B">
        <w:rPr>
          <w:rFonts w:ascii="Times New Roman" w:hAnsi="Times New Roman" w:cs="Times New Roman"/>
          <w:i/>
          <w:kern w:val="16"/>
          <w:sz w:val="24"/>
          <w:szCs w:val="24"/>
        </w:rPr>
        <w:t>. (тезисы)</w:t>
      </w:r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</w:rPr>
        <w:t xml:space="preserve">Стратегические коммуникации в бизнесе и политике: тезисы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. 25-26 ноября 2015г. /отв. ред. Ю. В.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. - СПб.: Институт "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. журн. и масс. комм."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СПбГУ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, 2015.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Электр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сборник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6" w:history="1">
        <w:r w:rsidRPr="00AC362B">
          <w:rPr>
            <w:rFonts w:ascii="Times New Roman" w:hAnsi="Times New Roman" w:cs="Times New Roman"/>
            <w:color w:val="032955"/>
            <w:sz w:val="24"/>
            <w:szCs w:val="24"/>
            <w:u w:val="single" w:color="032955"/>
            <w:lang w:val="en-US"/>
          </w:rPr>
          <w:t>http://jf.spbu.ru/conf-pr/5826.html</w:t>
        </w:r>
      </w:hyperlink>
    </w:p>
    <w:p w14:paraId="37706484" w14:textId="77777777" w:rsidR="00F231EA" w:rsidRPr="00AC362B" w:rsidRDefault="00F231EA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рекламного дела </w:t>
      </w:r>
      <w:r w:rsidRPr="00AC362B">
        <w:rPr>
          <w:rFonts w:ascii="Times New Roman" w:hAnsi="Times New Roman" w:cs="Times New Roman"/>
          <w:i/>
          <w:sz w:val="24"/>
          <w:szCs w:val="24"/>
        </w:rPr>
        <w:t>(статья)</w:t>
      </w:r>
      <w:r w:rsidRPr="00AC362B">
        <w:rPr>
          <w:rFonts w:ascii="Times New Roman" w:hAnsi="Times New Roman" w:cs="Times New Roman"/>
          <w:spacing w:val="20"/>
          <w:kern w:val="4"/>
          <w:sz w:val="24"/>
          <w:szCs w:val="24"/>
        </w:rPr>
        <w:t xml:space="preserve"> Адреса Петербурга. - 2015.- № 56 (70). - С. 10 - 19.</w:t>
      </w:r>
    </w:p>
    <w:p w14:paraId="6DCCE2C2" w14:textId="288B6CAF" w:rsidR="00F231EA" w:rsidRPr="00AC362B" w:rsidRDefault="00F231EA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color w:val="386EFF"/>
          <w:sz w:val="24"/>
          <w:szCs w:val="24"/>
          <w:u w:val="single" w:color="386EFF"/>
          <w:lang w:val="en-US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Glinternik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362B">
        <w:rPr>
          <w:rFonts w:ascii="Times New Roman" w:hAnsi="Times New Roman" w:cs="Times New Roman"/>
          <w:i/>
          <w:sz w:val="24"/>
          <w:szCs w:val="24"/>
        </w:rPr>
        <w:t>Е</w:t>
      </w:r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M.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Mapping International Journalism in Post-Soviet </w:t>
      </w:r>
      <w:proofErr w:type="spellStart"/>
      <w:proofErr w:type="gramStart"/>
      <w:r w:rsidRPr="00AC362B">
        <w:rPr>
          <w:rFonts w:ascii="Times New Roman" w:hAnsi="Times New Roman" w:cs="Times New Roman"/>
          <w:sz w:val="24"/>
          <w:szCs w:val="24"/>
          <w:lang w:val="en-US"/>
        </w:rPr>
        <w:t>Russia:Global</w:t>
      </w:r>
      <w:proofErr w:type="spellEnd"/>
      <w:proofErr w:type="gram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 trends vs. National context </w:t>
      </w:r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AC362B">
        <w:rPr>
          <w:rFonts w:ascii="Times New Roman" w:hAnsi="Times New Roman" w:cs="Times New Roman"/>
          <w:i/>
          <w:sz w:val="24"/>
          <w:szCs w:val="24"/>
        </w:rPr>
        <w:t>статья</w:t>
      </w:r>
      <w:r w:rsidRPr="00AC362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AC362B">
        <w:rPr>
          <w:rFonts w:ascii="Times New Roman" w:hAnsi="Times New Roman" w:cs="Times New Roman"/>
          <w:color w:val="4A4A4A"/>
          <w:sz w:val="24"/>
          <w:szCs w:val="24"/>
          <w:lang w:val="en-US"/>
        </w:rPr>
        <w:t xml:space="preserve">  </w:t>
      </w:r>
      <w:hyperlink r:id="rId7" w:history="1"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color="386EFF"/>
            <w:lang w:val="en-US"/>
          </w:rPr>
          <w:t>http://www.scopus.com/authid/detail.uri?origin=AuthorProfile&amp;authorId=5699379300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color="386EFF"/>
            <w:lang w:val="en-US"/>
          </w:rPr>
          <w:lastRenderedPageBreak/>
          <w:t>0&amp;zone</w:t>
        </w:r>
      </w:hyperlink>
      <w:r w:rsidRPr="00AC362B">
        <w:rPr>
          <w:rFonts w:ascii="Times New Roman" w:hAnsi="Times New Roman" w:cs="Times New Roman"/>
          <w:color w:val="000000" w:themeColor="text1"/>
          <w:sz w:val="24"/>
          <w:szCs w:val="24"/>
          <w:u w:val="single" w:color="386EFF"/>
          <w:lang w:val="en-US"/>
        </w:rPr>
        <w:t xml:space="preserve">=  - </w:t>
      </w:r>
      <w:r w:rsidRPr="00AC362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Vol 5, No 1S (2015</w:t>
      </w:r>
      <w:r w:rsidRPr="00AC362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)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u w:val="single" w:color="386EFF"/>
          <w:lang w:val="en-US"/>
        </w:rPr>
        <w:t xml:space="preserve"> - 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u w:val="single" w:color="386EFF"/>
        </w:rPr>
        <w:t>Р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u w:val="single" w:color="386EFF"/>
          <w:lang w:val="en-US"/>
        </w:rPr>
        <w:t xml:space="preserve">. 49 - 54. </w:t>
      </w:r>
      <w:r w:rsidRPr="00AC362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386EFF"/>
          <w:lang w:val="en-US"/>
        </w:rPr>
        <w:t>(</w:t>
      </w:r>
      <w:proofErr w:type="spellStart"/>
      <w:r w:rsidRPr="00AC362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386EFF"/>
        </w:rPr>
        <w:t>соавт</w:t>
      </w:r>
      <w:proofErr w:type="spellEnd"/>
      <w:r w:rsidRPr="00AC362B">
        <w:rPr>
          <w:rFonts w:ascii="Times New Roman" w:hAnsi="Times New Roman" w:cs="Times New Roman"/>
          <w:i/>
          <w:color w:val="386EFF"/>
          <w:sz w:val="24"/>
          <w:szCs w:val="24"/>
          <w:u w:val="single" w:color="386EFF"/>
          <w:lang w:val="en-US"/>
        </w:rPr>
        <w:t>.</w:t>
      </w:r>
      <w:r w:rsidRPr="00AC362B">
        <w:rPr>
          <w:rFonts w:ascii="Times New Roman" w:hAnsi="Times New Roman" w:cs="Times New Roman"/>
          <w:color w:val="386EFF"/>
          <w:sz w:val="24"/>
          <w:szCs w:val="24"/>
          <w:u w:val="single" w:color="386EFF"/>
          <w:lang w:val="en-US"/>
        </w:rPr>
        <w:t xml:space="preserve"> </w:t>
      </w:r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 Anna Alexandrovna Litvinenko, Anna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Sergeevna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Smoliarova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, Ruslan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Viktorovich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Bekurov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, Anatoli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Stepanovich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 xml:space="preserve"> </w:t>
      </w:r>
      <w:proofErr w:type="spellStart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Puiy</w:t>
      </w:r>
      <w:proofErr w:type="spellEnd"/>
      <w:r w:rsidRPr="00AC362B">
        <w:rPr>
          <w:rFonts w:ascii="Times New Roman" w:hAnsi="Times New Roman" w:cs="Times New Roman"/>
          <w:i/>
          <w:iCs/>
          <w:color w:val="0E0E0E"/>
          <w:sz w:val="24"/>
          <w:szCs w:val="24"/>
          <w:lang w:val="en-US"/>
        </w:rPr>
        <w:t>)</w:t>
      </w:r>
    </w:p>
    <w:p w14:paraId="68241F44" w14:textId="7120DDDB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Ранние источники по истории российской рекламы </w:t>
      </w:r>
      <w:r w:rsidRPr="00AC362B">
        <w:rPr>
          <w:rFonts w:ascii="Times New Roman" w:hAnsi="Times New Roman" w:cs="Times New Roman"/>
          <w:i/>
          <w:sz w:val="24"/>
          <w:szCs w:val="24"/>
        </w:rPr>
        <w:t xml:space="preserve">(статья) </w:t>
      </w:r>
      <w:r w:rsidRPr="00AC362B">
        <w:rPr>
          <w:rFonts w:ascii="Times New Roman" w:hAnsi="Times New Roman" w:cs="Times New Roman"/>
          <w:sz w:val="24"/>
          <w:szCs w:val="24"/>
        </w:rPr>
        <w:t>/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362B">
        <w:rPr>
          <w:rFonts w:ascii="Times New Roman" w:hAnsi="Times New Roman" w:cs="Times New Roman"/>
          <w:sz w:val="24"/>
          <w:szCs w:val="24"/>
        </w:rPr>
        <w:t xml:space="preserve"> научно-методическая конференция зав. кафедрами маркетинга, рекламы, связей с общественностью, дизайна и смежных направлений, 14 - 16 апреля 2016 г. Сб. материалов. - М.: </w:t>
      </w:r>
      <w:r w:rsidR="000F738C" w:rsidRPr="00AC362B">
        <w:rPr>
          <w:rFonts w:ascii="Times New Roman" w:hAnsi="Times New Roman" w:cs="Times New Roman"/>
          <w:sz w:val="24"/>
          <w:szCs w:val="24"/>
        </w:rPr>
        <w:t xml:space="preserve">2016. </w:t>
      </w:r>
      <w:r w:rsidRPr="00AC362B">
        <w:rPr>
          <w:rFonts w:ascii="Times New Roman" w:hAnsi="Times New Roman" w:cs="Times New Roman"/>
          <w:sz w:val="24"/>
          <w:szCs w:val="24"/>
        </w:rPr>
        <w:t>- С. 289 - 298.</w:t>
      </w:r>
    </w:p>
    <w:p w14:paraId="4CD05808" w14:textId="263BC3A2" w:rsidR="00F231EA" w:rsidRPr="00AC362B" w:rsidRDefault="00F231EA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Визуально-графическая коммуникация в контексте </w:t>
      </w:r>
      <w:r w:rsidRPr="00AC362B">
        <w:rPr>
          <w:rFonts w:ascii="Times New Roman" w:eastAsia="MingLiU" w:hAnsi="Times New Roman" w:cs="Times New Roman"/>
          <w:bCs/>
          <w:sz w:val="24"/>
          <w:szCs w:val="24"/>
        </w:rPr>
        <w:br/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художественной критики на рубеже </w:t>
      </w:r>
      <w:r w:rsidRPr="00AC362B">
        <w:rPr>
          <w:rFonts w:ascii="Times New Roman" w:hAnsi="Times New Roman" w:cs="Times New Roman"/>
          <w:kern w:val="16"/>
          <w:sz w:val="24"/>
          <w:szCs w:val="24"/>
        </w:rPr>
        <w:t>Х</w:t>
      </w:r>
      <w:r w:rsidRPr="00AC362B">
        <w:rPr>
          <w:rFonts w:ascii="Times New Roman" w:hAnsi="Times New Roman" w:cs="Times New Roman"/>
          <w:kern w:val="16"/>
          <w:sz w:val="24"/>
          <w:szCs w:val="24"/>
          <w:lang w:val="en-US"/>
        </w:rPr>
        <w:t>I</w:t>
      </w:r>
      <w:r w:rsidRPr="00AC362B">
        <w:rPr>
          <w:rFonts w:ascii="Times New Roman" w:hAnsi="Times New Roman" w:cs="Times New Roman"/>
          <w:kern w:val="16"/>
          <w:sz w:val="24"/>
          <w:szCs w:val="24"/>
        </w:rPr>
        <w:t xml:space="preserve">Х - </w:t>
      </w:r>
      <w:r w:rsidRPr="00AC362B">
        <w:rPr>
          <w:rFonts w:ascii="Times New Roman" w:hAnsi="Times New Roman" w:cs="Times New Roman"/>
          <w:sz w:val="24"/>
          <w:szCs w:val="24"/>
        </w:rPr>
        <w:t xml:space="preserve">ХХ веков </w:t>
      </w:r>
      <w:r w:rsidRPr="00AC362B">
        <w:rPr>
          <w:rFonts w:ascii="Times New Roman" w:hAnsi="Times New Roman" w:cs="Times New Roman"/>
          <w:i/>
          <w:sz w:val="24"/>
          <w:szCs w:val="24"/>
        </w:rPr>
        <w:t>(статья)</w:t>
      </w:r>
      <w:r w:rsidRPr="00AC362B">
        <w:rPr>
          <w:rFonts w:ascii="Times New Roman" w:hAnsi="Times New Roman" w:cs="Times New Roman"/>
          <w:sz w:val="24"/>
          <w:szCs w:val="24"/>
        </w:rPr>
        <w:t xml:space="preserve"> Вестник Санкт-Петербургского государственного университета технологии и дизайна.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Cерия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2. Искусствоведение. Филологические науки. - 2016.- № 1. </w:t>
      </w:r>
    </w:p>
    <w:p w14:paraId="4DA714FE" w14:textId="54E6A960" w:rsidR="000F738C" w:rsidRPr="00AC362B" w:rsidRDefault="000F738C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Рекламная дизайн-графика как социокультурный феномен в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br/>
        <w:t>России 1880 - 1910-х годов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//</w:t>
      </w:r>
      <w:r w:rsidRPr="00AC36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Международный журнал исследований культуры. </w:t>
      </w:r>
      <w:proofErr w:type="spellStart"/>
      <w:r w:rsidRPr="00AC36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</w:t>
      </w:r>
      <w:proofErr w:type="spellEnd"/>
      <w:r w:rsidRPr="00AC36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 4 (25). 2016. — С. 89 –111.</w:t>
      </w:r>
    </w:p>
    <w:p w14:paraId="0DB74E69" w14:textId="3EAC7FBB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Реклама и </w:t>
      </w:r>
      <w:proofErr w:type="spellStart"/>
      <w:r w:rsidRPr="00AC362B">
        <w:rPr>
          <w:rFonts w:ascii="Times New Roman" w:hAnsi="Times New Roman" w:cs="Times New Roman"/>
          <w:color w:val="000000"/>
          <w:kern w:val="32"/>
          <w:sz w:val="24"/>
          <w:szCs w:val="24"/>
        </w:rPr>
        <w:t>агит</w:t>
      </w:r>
      <w:proofErr w:type="spellEnd"/>
      <w:r w:rsidRPr="00AC362B">
        <w:rPr>
          <w:rFonts w:ascii="Times New Roman" w:hAnsi="Times New Roman" w:cs="Times New Roman"/>
          <w:color w:val="000000"/>
          <w:kern w:val="32"/>
          <w:sz w:val="24"/>
          <w:szCs w:val="24"/>
        </w:rPr>
        <w:t>-пропаганда в Советской России 1930-х годов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AC362B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научно-методическая конференция зав. кафедрами маркетинга, рекламы, связей с общественностью, дизайна и смежных направлений, 13 - 15 апреля 2017 г. Сб. материалов.  М.: 2017. - С. 289 - 296.</w:t>
      </w:r>
    </w:p>
    <w:p w14:paraId="547D4BA6" w14:textId="77777777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Формирование м</w:t>
      </w:r>
      <w:r w:rsidRPr="00AC362B">
        <w:rPr>
          <w:rFonts w:ascii="Times New Roman" w:hAnsi="Times New Roman" w:cs="Times New Roman"/>
          <w:color w:val="000000"/>
          <w:kern w:val="16"/>
          <w:sz w:val="24"/>
          <w:szCs w:val="24"/>
        </w:rPr>
        <w:t>одели специалиста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полиграффаке</w:t>
      </w:r>
      <w:proofErr w:type="spellEnd"/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Ленинградского </w:t>
      </w:r>
      <w:proofErr w:type="spell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ВХУТЕИНа</w:t>
      </w:r>
      <w:proofErr w:type="spellEnd"/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(1921 – 1930)/ Революция в искусстве и новации в художественном образовании / Материалы Международной научной конференции.  24.11.2017. МГХПА им. С. Г. Строганова. - М.: 2017. - С. 262 - 271.</w:t>
      </w:r>
    </w:p>
    <w:p w14:paraId="0CB639DC" w14:textId="6447BAA9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Актуальные тенденции в </w:t>
      </w:r>
      <w:proofErr w:type="spellStart"/>
      <w:r w:rsidRPr="00AC362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айдентике</w:t>
      </w:r>
      <w:proofErr w:type="spellEnd"/>
      <w:r w:rsidRPr="00AC362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Олимпийских игр ХХI века </w:t>
      </w:r>
      <w:r w:rsidRPr="00AC362B">
        <w:rPr>
          <w:rFonts w:ascii="Times New Roman" w:hAnsi="Times New Roman" w:cs="Times New Roman"/>
          <w:i/>
          <w:color w:val="000000"/>
          <w:sz w:val="24"/>
          <w:szCs w:val="24"/>
        </w:rPr>
        <w:t>(совм. Д. С. Иванченко)//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// Декоративное искусство и предметно-пространственная среда. Вестник МГХПА им. С. Г. Строганова. 2017. № 4.- Ч. 2. С. 132 – 148.</w:t>
      </w:r>
    </w:p>
    <w:p w14:paraId="1E4738CB" w14:textId="7FF4B65B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Тема Севера в российской торгово-промышленной рекламе XIX – середины ХХ века // </w:t>
      </w:r>
      <w:r w:rsidRPr="00AC362B">
        <w:rPr>
          <w:rFonts w:ascii="Times New Roman" w:hAnsi="Times New Roman" w:cs="Times New Roman"/>
          <w:sz w:val="24"/>
          <w:szCs w:val="24"/>
        </w:rPr>
        <w:t xml:space="preserve">Сборник к выставке «Образы Севера. Освоение Севера. Тысяча лет успеха». ГМИ Санкт-Петербурга, Петропавловская крепость.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15 декабря 2017 - 1 апреля 2018. -</w:t>
      </w:r>
      <w:r w:rsidRPr="00AC362B">
        <w:rPr>
          <w:rFonts w:ascii="Times New Roman" w:hAnsi="Times New Roman" w:cs="Times New Roman"/>
          <w:sz w:val="24"/>
          <w:szCs w:val="24"/>
        </w:rPr>
        <w:t>М.: 2018. - 192 с. - С. 40 - 51.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/ Образы Севера. Освоение Севера. Тысяча лет успеха. - М.: 2018. - 192 с. - С. 40 - 51.</w:t>
      </w:r>
    </w:p>
    <w:p w14:paraId="2E05F268" w14:textId="07D54886" w:rsidR="000F738C" w:rsidRPr="00AC362B" w:rsidRDefault="000F738C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Выставочная деятельность и становление российской дизайн-графики на рубеже XIX - XX вв.//</w:t>
      </w:r>
      <w:r w:rsidRPr="00AC362B">
        <w:rPr>
          <w:rFonts w:ascii="Times New Roman" w:hAnsi="Times New Roman" w:cs="Times New Roman"/>
          <w:sz w:val="24"/>
          <w:szCs w:val="24"/>
        </w:rPr>
        <w:t xml:space="preserve"> // Дизайн-ревю. Информационный научно-практический журнал. - Казань, 2018, № 1 - 4. - С. 21 – 34.</w:t>
      </w:r>
    </w:p>
    <w:p w14:paraId="23E85A1C" w14:textId="77777777" w:rsidR="00B2403C" w:rsidRPr="00B2403C" w:rsidRDefault="00610FDE" w:rsidP="00B2403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1"/>
        <w:contextualSpacing w:val="0"/>
        <w:rPr>
          <w:rFonts w:ascii="Times New Roman" w:hAnsi="Times New Roman"/>
          <w:i/>
          <w:iCs/>
        </w:rPr>
      </w:pPr>
      <w:proofErr w:type="spellStart"/>
      <w:r w:rsidRPr="00B2403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Глинтерник</w:t>
      </w:r>
      <w:proofErr w:type="spellEnd"/>
      <w:r w:rsidRPr="00B2403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Э. М.</w:t>
      </w:r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Реклама в пространстве эпохи глазами бытописателя И. Т. </w:t>
      </w:r>
      <w:proofErr w:type="spellStart"/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Кокорева</w:t>
      </w:r>
      <w:proofErr w:type="spellEnd"/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(1826 – 1853)</w:t>
      </w:r>
      <w:r w:rsidR="00B2403C"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XXII международная научно-методическая конференция зав. кафедрами маркетинга, рекламы, связей с общественностью, дизайна и смежных направлений, 12 - 14 апреля 2018 г. Сб. </w:t>
      </w:r>
      <w:proofErr w:type="gramStart"/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материалов.-</w:t>
      </w:r>
      <w:proofErr w:type="gramEnd"/>
      <w:r w:rsidRPr="00B24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М.: 2018. - 365 с. - С. 269 - 276.</w:t>
      </w:r>
    </w:p>
    <w:p w14:paraId="51494AF4" w14:textId="2A3A9163" w:rsidR="00B2403C" w:rsidRPr="00B2403C" w:rsidRDefault="00B2403C" w:rsidP="00B2403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1"/>
        <w:contextualSpacing w:val="0"/>
        <w:rPr>
          <w:rFonts w:ascii="Times New Roman" w:hAnsi="Times New Roman"/>
          <w:i/>
          <w:iCs/>
        </w:rPr>
      </w:pPr>
      <w:proofErr w:type="spellStart"/>
      <w:r w:rsidRPr="00B2403C">
        <w:rPr>
          <w:rFonts w:ascii="Times New Roman" w:hAnsi="Times New Roman"/>
          <w:i/>
          <w:iCs/>
        </w:rPr>
        <w:t>Глинтерник</w:t>
      </w:r>
      <w:proofErr w:type="spellEnd"/>
      <w:r w:rsidRPr="00B2403C">
        <w:rPr>
          <w:rFonts w:ascii="Times New Roman" w:hAnsi="Times New Roman"/>
          <w:i/>
          <w:iCs/>
        </w:rPr>
        <w:t xml:space="preserve"> Э. М.</w:t>
      </w:r>
      <w:r w:rsidRPr="00B2403C">
        <w:rPr>
          <w:rFonts w:ascii="Times New Roman" w:hAnsi="Times New Roman"/>
        </w:rPr>
        <w:t xml:space="preserve"> Визуально-графическая коммуникация в историко-культурном пространстве России рубежа ХVIII – начала ХХ веков / Материалы 57-го </w:t>
      </w:r>
      <w:proofErr w:type="spellStart"/>
      <w:r w:rsidRPr="00B2403C">
        <w:rPr>
          <w:rFonts w:ascii="Times New Roman" w:hAnsi="Times New Roman"/>
        </w:rPr>
        <w:t>междунар</w:t>
      </w:r>
      <w:proofErr w:type="spellEnd"/>
      <w:r w:rsidRPr="00B2403C">
        <w:rPr>
          <w:rFonts w:ascii="Times New Roman" w:hAnsi="Times New Roman"/>
        </w:rPr>
        <w:t xml:space="preserve">. форума (19–20 апреля 2018 г.) / отв. ред. В. В. Васильева. 2018. — СПб.: </w:t>
      </w:r>
      <w:proofErr w:type="spellStart"/>
      <w:r w:rsidRPr="00B2403C">
        <w:rPr>
          <w:rFonts w:ascii="Times New Roman" w:hAnsi="Times New Roman"/>
        </w:rPr>
        <w:t>Высш</w:t>
      </w:r>
      <w:proofErr w:type="spellEnd"/>
      <w:r w:rsidRPr="00B2403C">
        <w:rPr>
          <w:rFonts w:ascii="Times New Roman" w:hAnsi="Times New Roman"/>
        </w:rPr>
        <w:t xml:space="preserve">. </w:t>
      </w:r>
      <w:proofErr w:type="spellStart"/>
      <w:r w:rsidRPr="00B2403C">
        <w:rPr>
          <w:rFonts w:ascii="Times New Roman" w:hAnsi="Times New Roman"/>
        </w:rPr>
        <w:t>шк</w:t>
      </w:r>
      <w:proofErr w:type="spellEnd"/>
      <w:r w:rsidRPr="00B2403C">
        <w:rPr>
          <w:rFonts w:ascii="Times New Roman" w:hAnsi="Times New Roman"/>
        </w:rPr>
        <w:t xml:space="preserve">. </w:t>
      </w:r>
      <w:r w:rsidRPr="00B2403C">
        <w:rPr>
          <w:rFonts w:ascii="Times New Roman" w:hAnsi="Times New Roman"/>
        </w:rPr>
        <w:lastRenderedPageBreak/>
        <w:t xml:space="preserve">журн. и </w:t>
      </w:r>
      <w:proofErr w:type="spellStart"/>
      <w:r w:rsidRPr="00B2403C">
        <w:rPr>
          <w:rFonts w:ascii="Times New Roman" w:hAnsi="Times New Roman"/>
        </w:rPr>
        <w:t>мас</w:t>
      </w:r>
      <w:proofErr w:type="spellEnd"/>
      <w:r w:rsidRPr="00B2403C">
        <w:rPr>
          <w:rFonts w:ascii="Times New Roman" w:hAnsi="Times New Roman"/>
        </w:rPr>
        <w:t>. коммуникаций, 2018. -Том I. — C. 146 - 148.</w:t>
      </w:r>
    </w:p>
    <w:p w14:paraId="3259B9FE" w14:textId="7A551B51" w:rsidR="000F738C" w:rsidRPr="00AC362B" w:rsidRDefault="000F738C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"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На перекрестке памятных дат: выставка “Графическое искусство в СССР (1917</w:t>
      </w:r>
      <w:r w:rsidRPr="00AC36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¾</w:t>
      </w:r>
      <w:r w:rsidRPr="00AC36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1927)” в Ленинградском </w:t>
      </w:r>
      <w:proofErr w:type="spell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ВХУТЕИНе</w:t>
      </w:r>
      <w:proofErr w:type="spellEnd"/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(б. АХ)» / </w:t>
      </w:r>
      <w:r w:rsidRPr="00AC362B">
        <w:rPr>
          <w:rFonts w:ascii="Times New Roman" w:hAnsi="Times New Roman" w:cs="Times New Roman"/>
          <w:color w:val="262626"/>
          <w:sz w:val="24"/>
          <w:szCs w:val="24"/>
        </w:rPr>
        <w:t>Академия художеств в прошлом и настоящем. Материалы международной научной конференции к 260-летию со дня основания/ Ин-т им. И. Е. Репина.  – СПб.: Изд-во «Чистый лист», 2018. – 472 с. – С. 232 – 239.</w:t>
      </w:r>
      <w:r w:rsidRPr="00AC362B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proofErr w:type="spellStart"/>
      <w:r w:rsidRPr="00AC362B">
        <w:rPr>
          <w:rFonts w:ascii="Times New Roman" w:hAnsi="Times New Roman" w:cs="Times New Roman"/>
          <w:i/>
          <w:iCs/>
          <w:color w:val="262626"/>
          <w:sz w:val="24"/>
          <w:szCs w:val="24"/>
        </w:rPr>
        <w:t>илл</w:t>
      </w:r>
      <w:proofErr w:type="spellEnd"/>
      <w:r w:rsidRPr="00AC362B">
        <w:rPr>
          <w:rFonts w:ascii="Times New Roman" w:hAnsi="Times New Roman" w:cs="Times New Roman"/>
          <w:i/>
          <w:iCs/>
          <w:color w:val="262626"/>
          <w:sz w:val="24"/>
          <w:szCs w:val="24"/>
        </w:rPr>
        <w:t>.</w:t>
      </w:r>
      <w:r w:rsidRPr="00AC362B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r w:rsidRPr="00AC362B">
        <w:rPr>
          <w:rFonts w:ascii="Times New Roman" w:hAnsi="Times New Roman" w:cs="Times New Roman"/>
          <w:color w:val="262626"/>
          <w:sz w:val="24"/>
          <w:szCs w:val="24"/>
        </w:rPr>
        <w:t>С. 415 – 416.</w:t>
      </w:r>
    </w:p>
    <w:p w14:paraId="37411094" w14:textId="31CCFEE2" w:rsidR="000F738C" w:rsidRPr="00AC362B" w:rsidRDefault="000F738C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362B">
        <w:rPr>
          <w:rFonts w:ascii="Times New Roman" w:hAnsi="Times New Roman" w:cs="Times New Roman"/>
          <w:sz w:val="24"/>
          <w:szCs w:val="24"/>
        </w:rPr>
        <w:t xml:space="preserve"> Выставки первой трети ХХ века в Императорской Академии художеств - Ленинградском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ВХУТЕИНе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// </w:t>
      </w:r>
      <w:r w:rsidRPr="00AC362B"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Актуальные проблемы теории и истории искусства – 2018: Тезисы докладов</w:t>
      </w:r>
      <w:r w:rsidRPr="00AC362B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9F9F9"/>
        </w:rPr>
        <w:t xml:space="preserve"> </w:t>
      </w:r>
      <w:r w:rsidRPr="00AC36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9F9F9"/>
          <w:lang w:val="en-US"/>
        </w:rPr>
        <w:t>VIII</w:t>
      </w:r>
      <w:r w:rsidRPr="00AC36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9F9F9"/>
        </w:rPr>
        <w:t xml:space="preserve"> международной конференции / СПб.: НП-</w:t>
      </w:r>
      <w:proofErr w:type="spellStart"/>
      <w:r w:rsidRPr="00AC36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9F9F9"/>
        </w:rPr>
        <w:t>принт</w:t>
      </w:r>
      <w:proofErr w:type="spellEnd"/>
      <w:r w:rsidRPr="00AC36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9F9F9"/>
        </w:rPr>
        <w:t xml:space="preserve">, 2018. – 925 с. - </w:t>
      </w:r>
      <w:r w:rsidRPr="00AC362B">
        <w:rPr>
          <w:rFonts w:ascii="Times New Roman" w:hAnsi="Times New Roman" w:cs="Times New Roman"/>
          <w:sz w:val="24"/>
          <w:szCs w:val="24"/>
        </w:rPr>
        <w:t xml:space="preserve">С. 834 – 836. - </w:t>
      </w:r>
      <w:hyperlink r:id="rId8" w:history="1">
        <w:r w:rsidRPr="00AC362B">
          <w:rPr>
            <w:rStyle w:val="a5"/>
            <w:rFonts w:ascii="Times New Roman" w:hAnsi="Times New Roman" w:cs="Times New Roman"/>
            <w:sz w:val="24"/>
            <w:szCs w:val="24"/>
          </w:rPr>
          <w:t>https://actual-art.spbu.ru/images/2018/AA_thesis2018.pdf</w:t>
        </w:r>
      </w:hyperlink>
      <w:r w:rsidRPr="00AC362B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</w:p>
    <w:p w14:paraId="023524DC" w14:textId="4146B453" w:rsidR="000F738C" w:rsidRPr="00AC362B" w:rsidRDefault="000F738C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 «Графические искусства» и становление дизайн-график</w:t>
      </w:r>
      <w:r w:rsidR="00B2403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в контексте выставочной деятельности рубежа XIX - XX вв. // Декоративное искусство и предметно-пространственная среда. Вестник МГХПА им. С. Г. Строганова. - 2018.- № 4.- Ч. 1.-</w:t>
      </w:r>
      <w:r w:rsidRPr="00AC36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С. 101 – 116, </w:t>
      </w:r>
      <w:proofErr w:type="spell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илл</w:t>
      </w:r>
      <w:proofErr w:type="spellEnd"/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5A87B11F" w14:textId="77777777" w:rsidR="00135E89" w:rsidRPr="00AC362B" w:rsidRDefault="000F738C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sz w:val="24"/>
          <w:szCs w:val="24"/>
        </w:rPr>
        <w:t xml:space="preserve">Процесс самоопределения российской дизайн-графики и ее осмысление в исследованиях 1960 - 1970-х годов. ВРЕМЯ ДИЗАЙНА. Материалы VII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международнои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научной конференции /отв. редактор выпуска Э. М.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; ОТРО «Санкт-Петербургский Союз дизайнеров» — СПб.: изд-во «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», 2018. -  248 с.  – С. 34 – 41. ISBN 978-5-00045-652-1 </w:t>
      </w:r>
    </w:p>
    <w:p w14:paraId="24861D56" w14:textId="089BC2AA" w:rsidR="00135E89" w:rsidRPr="00AC362B" w:rsidRDefault="00135E89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proofErr w:type="gram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Накануне </w:t>
      </w:r>
      <w:r w:rsidRPr="00AC362B">
        <w:rPr>
          <w:rFonts w:ascii="Times New Roman" w:hAnsi="Times New Roman" w:cs="Times New Roman"/>
          <w:sz w:val="24"/>
          <w:szCs w:val="24"/>
        </w:rPr>
        <w:t>преобразования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>: хроника жизни Высшего художественного училища, Петроград, учебный год 1917 – апрель 1918 г. (по материалам НА РАХ)</w:t>
      </w:r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</w:rPr>
        <w:t xml:space="preserve">/Свободные государственные художественные мастерские. Из столицы - в регионы. 1918-1920-е гг. Материалы </w:t>
      </w:r>
      <w:r w:rsidRPr="00AC362B">
        <w:rPr>
          <w:rFonts w:ascii="Times New Roman" w:hAnsi="Times New Roman" w:cs="Times New Roman"/>
          <w:color w:val="222222"/>
          <w:sz w:val="24"/>
          <w:szCs w:val="24"/>
        </w:rPr>
        <w:t xml:space="preserve">Всероссийской научной конференции 24 – 26 декабря 2018 г. МАРХИ, МГХПА им. Строганова - </w:t>
      </w:r>
      <w:r w:rsidRPr="00AC362B">
        <w:rPr>
          <w:rFonts w:ascii="Times New Roman" w:hAnsi="Times New Roman" w:cs="Times New Roman"/>
          <w:sz w:val="24"/>
          <w:szCs w:val="24"/>
        </w:rPr>
        <w:t>М.: 2018. - С. 31-33.</w:t>
      </w:r>
    </w:p>
    <w:p w14:paraId="17C257F6" w14:textId="6F47BA89" w:rsidR="00135E89" w:rsidRPr="00AC362B" w:rsidRDefault="00135E89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sz w:val="24"/>
          <w:szCs w:val="24"/>
        </w:rPr>
        <w:t xml:space="preserve">Рекламные тексты в очерках бытописателя И. Т.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(1826 – 1853) //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Медиалингвистика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– 2019. – Том 6 - № 2 – С. 274 – 285.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C362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.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C362B">
        <w:rPr>
          <w:rFonts w:ascii="Times New Roman" w:hAnsi="Times New Roman" w:cs="Times New Roman"/>
          <w:sz w:val="24"/>
          <w:szCs w:val="24"/>
        </w:rPr>
        <w:t>/</w:t>
      </w:r>
    </w:p>
    <w:p w14:paraId="05EEF976" w14:textId="77777777" w:rsidR="00135E89" w:rsidRPr="00B2403C" w:rsidRDefault="000F738C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C3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Visual communications through the prism of Russian history: from the epoch of Peter to the epoch of </w:t>
      </w:r>
      <w:proofErr w:type="gramStart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>perestroika  (</w:t>
      </w:r>
      <w:proofErr w:type="gramEnd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Визуальные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коммуникации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сквозь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призму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российской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истории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: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от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эпохи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Петра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до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эпохи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перестройки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)  </w:t>
      </w:r>
      <w:r w:rsidRPr="00AC362B">
        <w:rPr>
          <w:rFonts w:ascii="Times New Roman" w:hAnsi="Times New Roman" w:cs="Times New Roman"/>
          <w:i/>
          <w:color w:val="242F33"/>
          <w:spacing w:val="2"/>
          <w:sz w:val="24"/>
          <w:szCs w:val="24"/>
          <w:shd w:val="clear" w:color="auto" w:fill="FFFFFF"/>
        </w:rPr>
        <w:t>Тезисы</w:t>
      </w:r>
      <w:r w:rsidRPr="00AC362B">
        <w:rPr>
          <w:rFonts w:ascii="Times New Roman" w:hAnsi="Times New Roman" w:cs="Times New Roman"/>
          <w:i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/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Thirteenth International Conference on Design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Principles&amp;Practices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Design+Context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 University &amp; Common Ground. – 2019.: P. 87. </w:t>
      </w:r>
    </w:p>
    <w:p w14:paraId="45A87FC5" w14:textId="77777777" w:rsidR="00135E89" w:rsidRPr="00AC362B" w:rsidRDefault="00135E89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1"/>
        <w:contextualSpacing w:val="0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kern w:val="32"/>
          <w:sz w:val="24"/>
          <w:szCs w:val="24"/>
        </w:rPr>
        <w:t>Процесс самоопределения российской дизайн-графики и ее осмысление в исследованиях 1960 - 1970-х годов</w:t>
      </w:r>
      <w:r w:rsidRPr="00AC362B">
        <w:rPr>
          <w:rFonts w:ascii="Times New Roman" w:hAnsi="Times New Roman" w:cs="Times New Roman"/>
          <w:sz w:val="24"/>
          <w:szCs w:val="24"/>
        </w:rPr>
        <w:t xml:space="preserve"> ВРЕМЯ ДИЗАЙНА. Материалы VII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международнои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научной конференции /отв. редактор выпуска Э. М.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; ОТРО «Санкт-Петербургский Союз дизайнеров» — СПб.: изд-во «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», 2018. -  248 с.  – С. 34 – </w:t>
      </w:r>
      <w:proofErr w:type="gramStart"/>
      <w:r w:rsidRPr="00AC362B">
        <w:rPr>
          <w:rFonts w:ascii="Times New Roman" w:hAnsi="Times New Roman" w:cs="Times New Roman"/>
          <w:sz w:val="24"/>
          <w:szCs w:val="24"/>
        </w:rPr>
        <w:t>41.ISBN</w:t>
      </w:r>
      <w:proofErr w:type="gramEnd"/>
      <w:r w:rsidRPr="00AC362B">
        <w:rPr>
          <w:rFonts w:ascii="Times New Roman" w:hAnsi="Times New Roman" w:cs="Times New Roman"/>
          <w:sz w:val="24"/>
          <w:szCs w:val="24"/>
        </w:rPr>
        <w:t xml:space="preserve"> 978-5-00045-652-1</w:t>
      </w:r>
    </w:p>
    <w:p w14:paraId="5E4C4EF6" w14:textId="4FCFEF4E" w:rsidR="00135E89" w:rsidRPr="00AC362B" w:rsidRDefault="00135E89" w:rsidP="00135E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1"/>
        <w:contextualSpacing w:val="0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новой ООП «Реклама в креативных индустриях» (уровень магистратуры): опыт института «Высшая школа журналистики и 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массовых коммуникаций» </w:t>
      </w:r>
      <w:proofErr w:type="gram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СПбГУ./</w:t>
      </w:r>
      <w:proofErr w:type="gramEnd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AC362B">
        <w:rPr>
          <w:rFonts w:ascii="Times New Roman" w:hAnsi="Times New Roman" w:cs="Times New Roman"/>
          <w:sz w:val="24"/>
          <w:szCs w:val="24"/>
        </w:rPr>
        <w:t xml:space="preserve"> международная научно-методическая конференция зав. кафедрами маркетинга, рекламы, связей с общественностью, дизайна и смежных направлений, 28 - 30 апреля 2019 г. Сб. мат.  М.: 2019. - 267 с. </w:t>
      </w:r>
      <w:proofErr w:type="gramStart"/>
      <w:r w:rsidRPr="00AC362B">
        <w:rPr>
          <w:rFonts w:ascii="Times New Roman" w:hAnsi="Times New Roman" w:cs="Times New Roman"/>
          <w:sz w:val="24"/>
          <w:szCs w:val="24"/>
        </w:rPr>
        <w:t xml:space="preserve">- 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ISBN</w:t>
      </w:r>
      <w:proofErr w:type="gramEnd"/>
      <w:r w:rsidRPr="00AC362B">
        <w:rPr>
          <w:rFonts w:ascii="Times New Roman" w:hAnsi="Times New Roman" w:cs="Times New Roman"/>
          <w:sz w:val="24"/>
          <w:szCs w:val="24"/>
        </w:rPr>
        <w:t xml:space="preserve"> 978-50907057-88-3 С. 191 - 198.  </w:t>
      </w:r>
    </w:p>
    <w:p w14:paraId="3B228985" w14:textId="18D2DAA1" w:rsidR="00135E89" w:rsidRPr="00AC362B" w:rsidRDefault="00135E89" w:rsidP="00135E89">
      <w:pPr>
        <w:pStyle w:val="a3"/>
        <w:numPr>
          <w:ilvl w:val="0"/>
          <w:numId w:val="11"/>
        </w:numPr>
        <w:autoSpaceDE w:val="0"/>
        <w:autoSpaceDN w:val="0"/>
        <w:spacing w:before="120" w:after="1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Д. И. Митрохин как представитель художественной школы </w:t>
      </w:r>
      <w:proofErr w:type="spellStart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Полиграффака</w:t>
      </w:r>
      <w:proofErr w:type="spellEnd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Ленинградского </w:t>
      </w:r>
      <w:proofErr w:type="spellStart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ВХУТЕИНа</w:t>
      </w:r>
      <w:proofErr w:type="spellEnd"/>
      <w:r w:rsidRPr="00AC362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(1921 – 1930)</w:t>
      </w:r>
      <w:r w:rsidRPr="00AC362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Баухауз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и художественные школы авангарда: Материалы международной конференции, 17 – 19 апреля 2019 г. РАХ, НИИ РАХ, МГХПА, МАРХИ, НАД. – М.: МГХПА им. С. Г. Строганова, МАРХИ. 2019. - С. 168 – 170.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C362B">
        <w:rPr>
          <w:rFonts w:ascii="Times New Roman" w:hAnsi="Times New Roman" w:cs="Times New Roman"/>
          <w:sz w:val="24"/>
          <w:szCs w:val="24"/>
        </w:rPr>
        <w:t xml:space="preserve"> 978-5-87627-173-0</w:t>
      </w:r>
    </w:p>
    <w:p w14:paraId="7CB67201" w14:textId="6C1A2296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Стратегия развития экспозиционной среды памятников архитектуры (2020 - 2180 гг.). </w:t>
      </w:r>
      <w:r w:rsidRPr="00AC362B">
        <w:rPr>
          <w:rFonts w:ascii="Times New Roman" w:hAnsi="Times New Roman" w:cs="Times New Roman"/>
          <w:sz w:val="24"/>
          <w:szCs w:val="24"/>
        </w:rPr>
        <w:t xml:space="preserve">// Вестник Санкт-Петербургского государственного университета технологии и дизайна.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Cерия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2. Искусствоведение. Филологические науки. - 2020.- № 1. -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362B">
        <w:rPr>
          <w:rFonts w:ascii="Times New Roman" w:hAnsi="Times New Roman" w:cs="Times New Roman"/>
          <w:sz w:val="24"/>
          <w:szCs w:val="24"/>
        </w:rPr>
        <w:t>. 38 - 41</w:t>
      </w:r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(Совм. с Шатиловым Д. А.)  </w:t>
      </w:r>
    </w:p>
    <w:p w14:paraId="54AED9E4" w14:textId="77777777" w:rsidR="00610FDE" w:rsidRPr="00AC362B" w:rsidRDefault="00610FDE" w:rsidP="00135E89">
      <w:pPr>
        <w:pStyle w:val="a3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Теория и практика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типографики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на страницах отечественной </w:t>
      </w:r>
      <w:r w:rsidRPr="00AC362B">
        <w:rPr>
          <w:rFonts w:ascii="Times New Roman" w:eastAsia="MS Gothic" w:hAnsi="Times New Roman" w:cs="Times New Roman"/>
          <w:sz w:val="24"/>
          <w:szCs w:val="24"/>
          <w:lang w:eastAsia="ja-JP"/>
        </w:rPr>
        <w:t> 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>иллюстрированной периодики рубежа ХIХ – ХХ веков</w:t>
      </w:r>
      <w:r w:rsidRPr="00AC362B">
        <w:rPr>
          <w:rFonts w:ascii="Times New Roman" w:hAnsi="Times New Roman" w:cs="Times New Roman"/>
          <w:sz w:val="24"/>
          <w:szCs w:val="24"/>
        </w:rPr>
        <w:t xml:space="preserve"> // Вестник Санкт-Петербургского государственного университета технологии и дизайна.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Cерия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2. Искусствоведение. Филологические науки. - 2020.- № 1. -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362B">
        <w:rPr>
          <w:rFonts w:ascii="Times New Roman" w:hAnsi="Times New Roman" w:cs="Times New Roman"/>
          <w:sz w:val="24"/>
          <w:szCs w:val="24"/>
        </w:rPr>
        <w:t xml:space="preserve">. 22 – 31. </w:t>
      </w:r>
    </w:p>
    <w:p w14:paraId="7E407C68" w14:textId="41ADB500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Эволюция понятий и формирование терминологического аппарата в российской дизайн-графике Х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– начала ХХ веков </w:t>
      </w:r>
      <w:r w:rsidRPr="00AC362B">
        <w:rPr>
          <w:rFonts w:ascii="Times New Roman" w:hAnsi="Times New Roman" w:cs="Times New Roman"/>
          <w:sz w:val="24"/>
          <w:szCs w:val="24"/>
        </w:rPr>
        <w:t xml:space="preserve">// Вестник Санкт-Петербургского государственного университета технологии и дизайна.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Cерия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2. Искусствоведение. Филологические науки. - 2020.- № 2</w:t>
      </w:r>
      <w:r w:rsidRPr="00AC362B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AC362B">
        <w:rPr>
          <w:rFonts w:ascii="Times New Roman" w:hAnsi="Times New Roman" w:cs="Times New Roman"/>
          <w:bCs/>
          <w:sz w:val="24"/>
          <w:szCs w:val="24"/>
        </w:rPr>
        <w:t>С. 14 – 22.</w:t>
      </w:r>
      <w:r w:rsidRPr="00AC3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3500C5" w14:textId="4FAD8B0D" w:rsidR="000F738C" w:rsidRPr="00AC362B" w:rsidRDefault="000F738C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Выставки первой трети ХХ века в Императорской Академии художеств — Ленинградском </w:t>
      </w:r>
      <w:proofErr w:type="spellStart"/>
      <w:r w:rsidRPr="00AC3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ВХУТЕИНе</w:t>
      </w:r>
      <w:proofErr w:type="spellEnd"/>
      <w:r w:rsidRPr="00AC3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Актуальные проблемы теории и истории искусства - 2018.</w:t>
      </w:r>
      <w:r w:rsidRPr="00AC362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Актуальные проблемы теории и истории искусства: сб. науч. статей. </w:t>
      </w:r>
      <w:proofErr w:type="spellStart"/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>Вып</w:t>
      </w:r>
      <w:proofErr w:type="spellEnd"/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>. 10 / Под ред. А. В. Захаровой, С. В. Мальцевой, Е. Ю. Станюкович-Денисовой. — М.: МГУ имени М.</w:t>
      </w:r>
      <w:r w:rsidR="00610FDE"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>В. Ломоносова / СПб.: НП-</w:t>
      </w:r>
      <w:proofErr w:type="spellStart"/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Принт</w:t>
      </w:r>
      <w:proofErr w:type="spellEnd"/>
      <w:r w:rsidRPr="00AC362B">
        <w:rPr>
          <w:rFonts w:ascii="Times New Roman" w:eastAsia="Times New Roman" w:hAnsi="Times New Roman" w:cs="Times New Roman"/>
          <w:color w:val="222222"/>
          <w:sz w:val="24"/>
          <w:szCs w:val="24"/>
        </w:rPr>
        <w:t>, 2020. </w:t>
      </w:r>
      <w:r w:rsidRPr="00AC362B">
        <w:rPr>
          <w:rFonts w:ascii="Times New Roman" w:hAnsi="Times New Roman" w:cs="Times New Roman"/>
          <w:color w:val="000000"/>
          <w:sz w:val="24"/>
          <w:szCs w:val="24"/>
        </w:rPr>
        <w:t xml:space="preserve">– СПб.: 2020.- Т. 10. </w:t>
      </w:r>
      <w:r w:rsidRPr="00AC362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Start"/>
      <w:r w:rsidRPr="00AC362B">
        <w:rPr>
          <w:rFonts w:ascii="Times New Roman" w:hAnsi="Times New Roman" w:cs="Times New Roman"/>
          <w:color w:val="000000"/>
          <w:sz w:val="24"/>
          <w:szCs w:val="24"/>
        </w:rPr>
        <w:t>copus</w:t>
      </w:r>
      <w:proofErr w:type="spellEnd"/>
      <w:r w:rsidRPr="00AC362B">
        <w:rPr>
          <w:rFonts w:ascii="Times New Roman" w:hAnsi="Times New Roman" w:cs="Times New Roman"/>
          <w:color w:val="000000"/>
          <w:sz w:val="24"/>
          <w:szCs w:val="24"/>
        </w:rPr>
        <w:t>. - Q2. SJR 0,1. DOI 10.18688/аа188-1-2</w:t>
      </w:r>
    </w:p>
    <w:p w14:paraId="06CDF7ED" w14:textId="77777777" w:rsidR="00610FDE" w:rsidRPr="00AC362B" w:rsidRDefault="00610FDE" w:rsidP="00135E89">
      <w:pPr>
        <w:pStyle w:val="1"/>
        <w:keepNext w:val="0"/>
        <w:widowControl w:val="0"/>
        <w:numPr>
          <w:ilvl w:val="0"/>
          <w:numId w:val="11"/>
        </w:numPr>
        <w:shd w:val="clear" w:color="auto" w:fill="FFFFFF"/>
        <w:tabs>
          <w:tab w:val="left" w:pos="708"/>
        </w:tabs>
        <w:spacing w:before="120" w:after="120" w:line="276" w:lineRule="auto"/>
        <w:textAlignment w:val="baseline"/>
        <w:rPr>
          <w:bCs/>
          <w:color w:val="242F33"/>
          <w:spacing w:val="2"/>
          <w:sz w:val="24"/>
          <w:szCs w:val="24"/>
        </w:rPr>
      </w:pPr>
      <w:proofErr w:type="spellStart"/>
      <w:r w:rsidRPr="00AC362B">
        <w:rPr>
          <w:i/>
          <w:iCs/>
          <w:color w:val="000000" w:themeColor="text1"/>
          <w:sz w:val="24"/>
          <w:szCs w:val="24"/>
          <w:lang w:val="ru-RU"/>
        </w:rPr>
        <w:t>Глинтерник</w:t>
      </w:r>
      <w:proofErr w:type="spellEnd"/>
      <w:r w:rsidRPr="00AC362B">
        <w:rPr>
          <w:i/>
          <w:iCs/>
          <w:color w:val="000000" w:themeColor="text1"/>
          <w:sz w:val="24"/>
          <w:szCs w:val="24"/>
          <w:lang w:val="ru-RU"/>
        </w:rPr>
        <w:t xml:space="preserve"> Э. М.</w:t>
      </w:r>
      <w:r w:rsidRPr="00AC362B">
        <w:rPr>
          <w:sz w:val="24"/>
          <w:szCs w:val="24"/>
          <w:lang w:val="ru-RU"/>
        </w:rPr>
        <w:t xml:space="preserve"> Ленинградская школа прикладной графики в социокультурном контексте искусства 1960 </w:t>
      </w:r>
      <w:r w:rsidRPr="00AC362B">
        <w:rPr>
          <w:b/>
          <w:sz w:val="24"/>
          <w:szCs w:val="24"/>
        </w:rPr>
        <w:fldChar w:fldCharType="begin"/>
      </w:r>
      <w:r w:rsidRPr="00AC362B">
        <w:rPr>
          <w:sz w:val="24"/>
          <w:szCs w:val="24"/>
        </w:rPr>
        <w:instrText>SYMBOL</w:instrText>
      </w:r>
      <w:r w:rsidRPr="00AC362B">
        <w:rPr>
          <w:sz w:val="24"/>
          <w:szCs w:val="24"/>
          <w:lang w:val="ru-RU"/>
        </w:rPr>
        <w:instrText xml:space="preserve"> 45 \</w:instrText>
      </w:r>
      <w:r w:rsidRPr="00AC362B">
        <w:rPr>
          <w:sz w:val="24"/>
          <w:szCs w:val="24"/>
        </w:rPr>
        <w:instrText>f</w:instrText>
      </w:r>
      <w:r w:rsidRPr="00AC362B">
        <w:rPr>
          <w:sz w:val="24"/>
          <w:szCs w:val="24"/>
          <w:lang w:val="ru-RU"/>
        </w:rPr>
        <w:instrText xml:space="preserve"> "</w:instrText>
      </w:r>
      <w:r w:rsidRPr="00AC362B">
        <w:rPr>
          <w:sz w:val="24"/>
          <w:szCs w:val="24"/>
        </w:rPr>
        <w:instrText>Symbol</w:instrText>
      </w:r>
      <w:r w:rsidRPr="00AC362B">
        <w:rPr>
          <w:sz w:val="24"/>
          <w:szCs w:val="24"/>
          <w:lang w:val="ru-RU"/>
        </w:rPr>
        <w:instrText>" \</w:instrText>
      </w:r>
      <w:r w:rsidRPr="00AC362B">
        <w:rPr>
          <w:sz w:val="24"/>
          <w:szCs w:val="24"/>
        </w:rPr>
        <w:instrText>s</w:instrText>
      </w:r>
      <w:r w:rsidRPr="00AC362B">
        <w:rPr>
          <w:sz w:val="24"/>
          <w:szCs w:val="24"/>
          <w:lang w:val="ru-RU"/>
        </w:rPr>
        <w:instrText xml:space="preserve"> 10</w:instrText>
      </w:r>
      <w:r w:rsidRPr="00AC362B">
        <w:rPr>
          <w:b/>
          <w:sz w:val="24"/>
          <w:szCs w:val="24"/>
        </w:rPr>
        <w:fldChar w:fldCharType="separate"/>
      </w:r>
      <w:r w:rsidRPr="00AC362B">
        <w:rPr>
          <w:sz w:val="24"/>
          <w:szCs w:val="24"/>
        </w:rPr>
        <w:sym w:font="Times New Roman" w:char="F02D"/>
      </w:r>
      <w:r w:rsidRPr="00AC362B">
        <w:rPr>
          <w:b/>
          <w:sz w:val="24"/>
          <w:szCs w:val="24"/>
        </w:rPr>
        <w:fldChar w:fldCharType="end"/>
      </w:r>
      <w:r w:rsidRPr="00AC362B">
        <w:rPr>
          <w:sz w:val="24"/>
          <w:szCs w:val="24"/>
          <w:lang w:val="ru-RU"/>
        </w:rPr>
        <w:t xml:space="preserve"> 1980-х годов. // Декоративное искусство и предметно-пространственная среда. </w:t>
      </w:r>
      <w:proofErr w:type="spellStart"/>
      <w:r w:rsidRPr="00AC362B">
        <w:rPr>
          <w:sz w:val="24"/>
          <w:szCs w:val="24"/>
        </w:rPr>
        <w:t>Вестник</w:t>
      </w:r>
      <w:proofErr w:type="spellEnd"/>
      <w:r w:rsidRPr="00AC362B">
        <w:rPr>
          <w:sz w:val="24"/>
          <w:szCs w:val="24"/>
        </w:rPr>
        <w:t xml:space="preserve"> МГХПА </w:t>
      </w:r>
      <w:proofErr w:type="spellStart"/>
      <w:r w:rsidRPr="00AC362B">
        <w:rPr>
          <w:sz w:val="24"/>
          <w:szCs w:val="24"/>
        </w:rPr>
        <w:t>им</w:t>
      </w:r>
      <w:proofErr w:type="spellEnd"/>
      <w:r w:rsidRPr="00AC362B">
        <w:rPr>
          <w:sz w:val="24"/>
          <w:szCs w:val="24"/>
        </w:rPr>
        <w:t xml:space="preserve">. С. Г. </w:t>
      </w:r>
      <w:proofErr w:type="spellStart"/>
      <w:r w:rsidRPr="00AC362B">
        <w:rPr>
          <w:sz w:val="24"/>
          <w:szCs w:val="24"/>
        </w:rPr>
        <w:t>Строганова</w:t>
      </w:r>
      <w:proofErr w:type="spellEnd"/>
      <w:r w:rsidRPr="00AC362B">
        <w:rPr>
          <w:sz w:val="24"/>
          <w:szCs w:val="24"/>
        </w:rPr>
        <w:t xml:space="preserve">. 2020. № </w:t>
      </w:r>
      <w:r w:rsidRPr="00AC362B">
        <w:rPr>
          <w:color w:val="000000" w:themeColor="text1"/>
          <w:sz w:val="24"/>
          <w:szCs w:val="24"/>
        </w:rPr>
        <w:t xml:space="preserve">2.- Ч. 2. - С. 244 – 255. </w:t>
      </w:r>
    </w:p>
    <w:p w14:paraId="2676F22E" w14:textId="77777777" w:rsidR="005E266F" w:rsidRPr="00B2403C" w:rsidRDefault="005E266F" w:rsidP="00135E89">
      <w:pPr>
        <w:pStyle w:val="a3"/>
        <w:widowControl w:val="0"/>
        <w:numPr>
          <w:ilvl w:val="0"/>
          <w:numId w:val="11"/>
        </w:numPr>
        <w:spacing w:before="120" w:after="120"/>
        <w:contextualSpacing w:val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AC36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Eleonora </w:t>
      </w:r>
      <w:proofErr w:type="spellStart"/>
      <w:proofErr w:type="gramStart"/>
      <w:r w:rsidRPr="00AC362B">
        <w:rPr>
          <w:rFonts w:ascii="Times New Roman" w:hAnsi="Times New Roman" w:cs="Times New Roman"/>
          <w:i/>
          <w:iCs/>
          <w:sz w:val="24"/>
          <w:szCs w:val="24"/>
          <w:lang w:val="en-US"/>
        </w:rPr>
        <w:t>M.Glinternik</w:t>
      </w:r>
      <w:proofErr w:type="spellEnd"/>
      <w:proofErr w:type="gramEnd"/>
      <w:r w:rsidRPr="00AC36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AC362B">
        <w:rPr>
          <w:rFonts w:ascii="Times New Roman" w:hAnsi="Times New Roman" w:cs="Times New Roman"/>
          <w:bCs/>
          <w:i/>
          <w:sz w:val="24"/>
          <w:szCs w:val="24"/>
          <w:lang w:val="en-US"/>
        </w:rPr>
        <w:t>Dmitrii</w:t>
      </w:r>
      <w:proofErr w:type="spellEnd"/>
      <w:r w:rsidRPr="00AC362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A. </w:t>
      </w:r>
      <w:proofErr w:type="spellStart"/>
      <w:r w:rsidRPr="00AC362B">
        <w:rPr>
          <w:rFonts w:ascii="Times New Roman" w:hAnsi="Times New Roman" w:cs="Times New Roman"/>
          <w:bCs/>
          <w:i/>
          <w:sz w:val="24"/>
          <w:szCs w:val="24"/>
          <w:lang w:val="en-US"/>
        </w:rPr>
        <w:t>Shatilov</w:t>
      </w:r>
      <w:proofErr w:type="spellEnd"/>
      <w:r w:rsidRPr="00AC362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Pr="00AC36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Development Strategy </w:t>
      </w:r>
      <w:r w:rsidRPr="00AC362B">
        <w:rPr>
          <w:rFonts w:ascii="Times New Roman" w:hAnsi="Times New Roman" w:cs="Times New Roman"/>
          <w:bCs/>
          <w:sz w:val="24"/>
          <w:szCs w:val="24"/>
        </w:rPr>
        <w:t>о</w:t>
      </w:r>
      <w:r w:rsidRPr="00AC362B">
        <w:rPr>
          <w:rFonts w:ascii="Times New Roman" w:hAnsi="Times New Roman" w:cs="Times New Roman"/>
          <w:bCs/>
          <w:sz w:val="24"/>
          <w:szCs w:val="24"/>
          <w:lang w:val="en-US"/>
        </w:rPr>
        <w:t>f Architectural Monuments Exposition Environment (</w:t>
      </w:r>
      <w:r w:rsidRPr="00AC362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2020 - 2180</w:t>
      </w:r>
      <w:r w:rsidRPr="00AC362B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//"</w:t>
      </w:r>
      <w:proofErr w:type="spellStart"/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Annali</w:t>
      </w:r>
      <w:proofErr w:type="spellEnd"/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d’Italia</w:t>
      </w:r>
      <w:proofErr w:type="spellEnd"/>
      <w:proofErr w:type="gramStart"/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»  №</w:t>
      </w:r>
      <w:proofErr w:type="gramEnd"/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12/2020, VOL. 1, 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 17-19.  ISSN 3572-2436.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http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://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.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itadiana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.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/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wp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-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content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/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uploads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/2020/10/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Annali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-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d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’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Italian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-№12-2020-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part</w:t>
        </w:r>
        <w:r w:rsidRPr="00B240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-1.</w:t>
        </w:r>
        <w:r w:rsidRPr="00AC36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pdf</w:t>
        </w:r>
      </w:hyperlink>
      <w:r w:rsidRPr="00B2403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itadiana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wp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/2020/10/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Annali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’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Italian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-№12-2020-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part</w:t>
        </w:r>
        <w:r w:rsidRPr="00B24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-1.</w:t>
        </w:r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14:paraId="5F4C275F" w14:textId="77777777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8"/>
        </w:tabs>
        <w:spacing w:before="120" w:after="120"/>
        <w:contextualSpacing w:val="0"/>
        <w:textAlignment w:val="baseline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Клюшина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, Е. А.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“‘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La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Revue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Blanche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’: история иллюстрирования”. // Вестник Санкт-Петербургского университета. Искусствоведение (11),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no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. 1 (2021): 00–00.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doi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Pr="00AC362B">
        <w:rPr>
          <w:rFonts w:ascii="Times New Roman" w:hAnsi="Times New Roman" w:cs="Times New Roman"/>
          <w:color w:val="000000"/>
          <w:spacing w:val="4"/>
          <w:sz w:val="24"/>
          <w:szCs w:val="24"/>
        </w:rPr>
        <w:t>DOI:</w:t>
      </w:r>
      <w:r w:rsidRPr="00AC362B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 </w:t>
      </w:r>
      <w:hyperlink r:id="rId11" w:tgtFrame="_blank" w:history="1">
        <w:r w:rsidRPr="00AC362B">
          <w:rPr>
            <w:rStyle w:val="a5"/>
            <w:rFonts w:ascii="Times New Roman" w:hAnsi="Times New Roman" w:cs="Times New Roman"/>
            <w:color w:val="2E7F9F"/>
            <w:sz w:val="24"/>
            <w:szCs w:val="24"/>
          </w:rPr>
          <w:t>10.21638/SPBU15.2021.108</w:t>
        </w:r>
      </w:hyperlink>
      <w:r w:rsidRPr="00AC362B">
        <w:rPr>
          <w:rStyle w:val="a5"/>
          <w:rFonts w:ascii="Times New Roman" w:hAnsi="Times New Roman" w:cs="Times New Roman"/>
          <w:color w:val="2E7F9F"/>
          <w:sz w:val="24"/>
          <w:szCs w:val="24"/>
        </w:rPr>
        <w:t xml:space="preserve"> </w:t>
      </w:r>
    </w:p>
    <w:p w14:paraId="20C006F4" w14:textId="77777777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Э. М., А. В. Ульяновский, Г. В. </w:t>
      </w:r>
      <w:proofErr w:type="spellStart"/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>Брындина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.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 Метаморфозы интерфейса, </w:t>
      </w:r>
      <w:r w:rsidRPr="00AC36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ставшего Черным зеркалом/Медиа в современном мире. Материалы 59-ого международного научного форума. 9-12 ноября 2020 г. СПб, СПбГУ, 2020. - Том 2.- С. 104 – 105.  </w:t>
      </w:r>
      <w:hyperlink r:id="rId12" w:history="1">
        <w:r w:rsidRPr="00AC362B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http://jf.spbu.ru/upload/files/file_1604510826_2378.pdf</w:t>
        </w:r>
      </w:hyperlink>
      <w:r w:rsidRPr="00AC362B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2B4FB2" w14:textId="77777777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Style w:val="a5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  <w:lang w:val="en-US"/>
        </w:rPr>
      </w:pPr>
      <w:r w:rsidRPr="00AC362B">
        <w:rPr>
          <w:rFonts w:ascii="Times New Roman" w:hAnsi="Times New Roman" w:cs="Times New Roman"/>
          <w:i/>
          <w:iCs/>
          <w:sz w:val="24"/>
          <w:szCs w:val="24"/>
        </w:rPr>
        <w:t>2.Глинтерник Э. М.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 Искусство тибетских танка как явление культуры в современном мире</w:t>
      </w:r>
      <w:r w:rsidRPr="00AC362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Pr="00AC362B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совм. Ван Шуан). </w:t>
      </w:r>
      <w:r w:rsidRPr="00AC362B">
        <w:rPr>
          <w:rFonts w:ascii="Times New Roman" w:hAnsi="Times New Roman" w:cs="Times New Roman"/>
          <w:sz w:val="24"/>
          <w:szCs w:val="24"/>
        </w:rPr>
        <w:t xml:space="preserve">/ Наука, общество, культура: проблемы взаимодействия в современном мире: Сб. статей IV Международной научно-практической конференции (28 января 2020 г.). – Петрозаводск: МНЦП «Новая наука», 2021. – 241 с.- С. 224 – 233.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 xml:space="preserve">ISBN 978 -5-00174-125-1 DOI 10.46916/01022021-2-978-5-00174-125-1  </w:t>
      </w:r>
      <w:hyperlink r:id="rId13" w:history="1">
        <w:r w:rsidRPr="00AC36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https://sciencen.org/assets/Kontent/Konferencii/Arhiv-konferencij/KOF-240.pdf</w:t>
        </w:r>
      </w:hyperlink>
      <w:r w:rsidRPr="00AC362B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48BC2C" w14:textId="694E64B7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. Современный кризис и </w:t>
      </w:r>
      <w:proofErr w:type="spellStart"/>
      <w:r w:rsidRPr="00AC362B">
        <w:rPr>
          <w:rFonts w:ascii="Times New Roman" w:hAnsi="Times New Roman" w:cs="Times New Roman"/>
          <w:bCs/>
          <w:sz w:val="24"/>
          <w:szCs w:val="24"/>
        </w:rPr>
        <w:t>футуропрогноз</w:t>
      </w:r>
      <w:proofErr w:type="spellEnd"/>
      <w:r w:rsidRPr="00AC362B">
        <w:rPr>
          <w:rFonts w:ascii="Times New Roman" w:hAnsi="Times New Roman" w:cs="Times New Roman"/>
          <w:bCs/>
          <w:sz w:val="24"/>
          <w:szCs w:val="24"/>
        </w:rPr>
        <w:t xml:space="preserve"> формирования дизайн-среды историко-архитектурных памятников (совм. с </w:t>
      </w:r>
      <w:r w:rsidRPr="00AC362B">
        <w:rPr>
          <w:rFonts w:ascii="Times New Roman" w:hAnsi="Times New Roman" w:cs="Times New Roman"/>
          <w:bCs/>
          <w:i/>
          <w:iCs/>
          <w:sz w:val="24"/>
          <w:szCs w:val="24"/>
        </w:rPr>
        <w:t>Д. А. Шатиловым)</w:t>
      </w:r>
      <w:r w:rsidR="00CA4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Архитектура и дизайн в цифровую эпоху. – Москва: МГХПА им. С. Г. Строганова, МАРХИ, РАХ, 2021. – 536 с.- С. 87 – 93.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Коллективн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. монография по материалам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eastAsia="ja-JP"/>
        </w:rPr>
        <w:t>Международн</w:t>
      </w:r>
      <w:proofErr w:type="spellEnd"/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. научной конференции 23-24 апреля 2021 года. </w:t>
      </w:r>
      <w:r w:rsidRPr="00AC362B">
        <w:rPr>
          <w:rFonts w:ascii="Times New Roman" w:hAnsi="Times New Roman" w:cs="Times New Roman"/>
          <w:sz w:val="24"/>
          <w:szCs w:val="24"/>
          <w:lang w:val="en-US" w:eastAsia="ja-JP"/>
        </w:rPr>
        <w:t>ISBN</w:t>
      </w:r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978-5-87627-211-9   </w:t>
      </w:r>
      <w:hyperlink r:id="rId14" w:history="1">
        <w:r w:rsidRPr="00AC362B">
          <w:rPr>
            <w:rStyle w:val="a5"/>
            <w:rFonts w:ascii="Times New Roman" w:hAnsi="Times New Roman" w:cs="Times New Roman"/>
            <w:sz w:val="24"/>
            <w:szCs w:val="24"/>
            <w:lang w:eastAsia="ja-JP"/>
          </w:rPr>
          <w:t>https://www.elibrary.ru/item.asp?selid=46265674&amp;id=46265627</w:t>
        </w:r>
      </w:hyperlink>
      <w:r w:rsidRPr="00AC362B">
        <w:rPr>
          <w:rFonts w:ascii="Times New Roman" w:hAnsi="Times New Roman" w:cs="Times New Roman"/>
          <w:sz w:val="24"/>
          <w:szCs w:val="24"/>
          <w:lang w:eastAsia="ja-JP"/>
        </w:rPr>
        <w:t xml:space="preserve">  </w:t>
      </w:r>
    </w:p>
    <w:p w14:paraId="69DE3AD0" w14:textId="45FA8B9A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AC362B">
        <w:rPr>
          <w:rFonts w:ascii="Times New Roman" w:hAnsi="Times New Roman" w:cs="Times New Roman"/>
          <w:bCs/>
          <w:sz w:val="24"/>
          <w:szCs w:val="24"/>
        </w:rPr>
        <w:t>. «</w:t>
      </w:r>
      <w:r w:rsidRPr="00AC3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истоков российского </w:t>
      </w:r>
      <w:proofErr w:type="spellStart"/>
      <w:r w:rsidRPr="00AC362B">
        <w:rPr>
          <w:rFonts w:ascii="Times New Roman" w:hAnsi="Times New Roman" w:cs="Times New Roman"/>
          <w:color w:val="000000" w:themeColor="text1"/>
          <w:sz w:val="24"/>
          <w:szCs w:val="24"/>
        </w:rPr>
        <w:t>брендинга</w:t>
      </w:r>
      <w:proofErr w:type="spellEnd"/>
      <w:r w:rsidRPr="00AC3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креативный подход и теория в историческом контексте» </w:t>
      </w:r>
      <w:r w:rsidRPr="00AC362B">
        <w:rPr>
          <w:rFonts w:ascii="Times New Roman" w:hAnsi="Times New Roman" w:cs="Times New Roman"/>
          <w:sz w:val="24"/>
          <w:szCs w:val="24"/>
        </w:rPr>
        <w:t xml:space="preserve">Стратком-2021, 30 июня – 2 июля </w:t>
      </w:r>
      <w:proofErr w:type="gramStart"/>
      <w:r w:rsidRPr="00AC362B">
        <w:rPr>
          <w:rFonts w:ascii="Times New Roman" w:hAnsi="Times New Roman" w:cs="Times New Roman"/>
          <w:sz w:val="24"/>
          <w:szCs w:val="24"/>
        </w:rPr>
        <w:t xml:space="preserve">2021.СПбГУ </w:t>
      </w:r>
      <w:r w:rsidRPr="00AC36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color w:val="010000"/>
          <w:sz w:val="24"/>
          <w:szCs w:val="24"/>
        </w:rPr>
        <w:t>/</w:t>
      </w:r>
      <w:proofErr w:type="gram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/ Медиа в современном мире. 60-е Петербургские чтения: сб. матер.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Междунар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научн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. форума (30 июня-2 мюля 2021 г.) / отв. ред. </w:t>
      </w:r>
      <w:proofErr w:type="gram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А.А.</w:t>
      </w:r>
      <w:proofErr w:type="gramEnd"/>
      <w:r w:rsidRPr="00AC362B">
        <w:rPr>
          <w:rFonts w:ascii="Times New Roman" w:hAnsi="Times New Roman" w:cs="Times New Roman"/>
          <w:color w:val="010000"/>
          <w:sz w:val="24"/>
          <w:szCs w:val="24"/>
        </w:rPr>
        <w:t xml:space="preserve"> Малышев. В 2 т. Т. 2. СПб.: </w:t>
      </w:r>
      <w:proofErr w:type="spellStart"/>
      <w:r w:rsidRPr="00AC362B">
        <w:rPr>
          <w:rFonts w:ascii="Times New Roman" w:hAnsi="Times New Roman" w:cs="Times New Roman"/>
          <w:color w:val="010000"/>
          <w:sz w:val="24"/>
          <w:szCs w:val="24"/>
        </w:rPr>
        <w:t>Медиапапир</w:t>
      </w:r>
      <w:proofErr w:type="spellEnd"/>
      <w:r w:rsidRPr="00AC362B">
        <w:rPr>
          <w:rFonts w:ascii="Times New Roman" w:hAnsi="Times New Roman" w:cs="Times New Roman"/>
          <w:color w:val="010000"/>
          <w:sz w:val="24"/>
          <w:szCs w:val="24"/>
        </w:rPr>
        <w:t>, 2021. С. 148-150. – С. 227 – 228.</w:t>
      </w:r>
    </w:p>
    <w:p w14:paraId="7955FF04" w14:textId="3A26BA8C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</w:rPr>
        <w:t>Историография российского дизайна: (конец Х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C362B">
        <w:rPr>
          <w:rFonts w:ascii="Times New Roman" w:hAnsi="Times New Roman" w:cs="Times New Roman"/>
          <w:sz w:val="24"/>
          <w:szCs w:val="24"/>
        </w:rPr>
        <w:t xml:space="preserve"> – ХХ вв.)/ Международная конференция по естественным и гуманитарным наукам – «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C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– 2020» /– «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C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62B">
        <w:rPr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– 2020» (секция Гуманитарные науки) Сб. мат. Межд. конференции по естественным и гуманитарным наукам 25 декабря 2020 года. - СПб</w:t>
      </w:r>
      <w:proofErr w:type="gramStart"/>
      <w:r w:rsidRPr="00AC362B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Скифия</w:t>
      </w:r>
      <w:proofErr w:type="gramEnd"/>
      <w:r w:rsidRPr="00AC362B">
        <w:rPr>
          <w:rFonts w:ascii="Times New Roman" w:hAnsi="Times New Roman" w:cs="Times New Roman"/>
          <w:sz w:val="24"/>
          <w:szCs w:val="24"/>
        </w:rPr>
        <w:t>-принт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>, 2021. — 1702 с. - C. 1339 – 1340.</w:t>
      </w:r>
      <w:r w:rsidRPr="00AC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978-5-98620-509-0 </w:t>
      </w:r>
    </w:p>
    <w:p w14:paraId="2DBC68E9" w14:textId="5E2EA54B" w:rsidR="005E266F" w:rsidRPr="00AC362B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C36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Э. М.</w:t>
      </w:r>
      <w:r w:rsidRPr="00AC362B">
        <w:rPr>
          <w:rFonts w:ascii="Times New Roman" w:hAnsi="Times New Roman" w:cs="Times New Roman"/>
          <w:sz w:val="24"/>
          <w:szCs w:val="24"/>
        </w:rPr>
        <w:t xml:space="preserve"> Между академической школой и авангардом: к 100-летию образования </w:t>
      </w:r>
      <w:r w:rsidRPr="00AC362B">
        <w:rPr>
          <w:rFonts w:ascii="Times New Roman" w:hAnsi="Times New Roman" w:cs="Times New Roman"/>
          <w:sz w:val="24"/>
          <w:szCs w:val="24"/>
          <w:lang w:bidi="hi-IN"/>
        </w:rPr>
        <w:t xml:space="preserve">Петроградского ВХУТЕМАСА </w:t>
      </w:r>
      <w:r w:rsidRPr="00AC362B">
        <w:rPr>
          <w:rFonts w:ascii="Times New Roman" w:hAnsi="Times New Roman" w:cs="Times New Roman"/>
          <w:sz w:val="24"/>
          <w:szCs w:val="24"/>
        </w:rPr>
        <w:t xml:space="preserve">– </w:t>
      </w:r>
      <w:r w:rsidRPr="00AC362B">
        <w:rPr>
          <w:rFonts w:ascii="Times New Roman" w:hAnsi="Times New Roman" w:cs="Times New Roman"/>
          <w:sz w:val="24"/>
          <w:szCs w:val="24"/>
          <w:lang w:bidi="hi-IN"/>
        </w:rPr>
        <w:t>ВХУТЕИН</w:t>
      </w:r>
      <w:r w:rsidRPr="00AC362B">
        <w:rPr>
          <w:rFonts w:ascii="Times New Roman" w:hAnsi="Times New Roman" w:cs="Times New Roman"/>
          <w:sz w:val="24"/>
          <w:szCs w:val="24"/>
        </w:rPr>
        <w:t xml:space="preserve">А (1921)/ Наука СПбГУ – 2020. Сб. мат.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Всероссийскои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. по естественным и гуманитарным наукам с международным участием, 24 декабря 2020 года. - СПб.: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Скифия-принт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, 2021. — 1626 с. - </w:t>
      </w:r>
      <w:r w:rsidRPr="00AC36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362B">
        <w:rPr>
          <w:rFonts w:ascii="Times New Roman" w:hAnsi="Times New Roman" w:cs="Times New Roman"/>
          <w:sz w:val="24"/>
          <w:szCs w:val="24"/>
        </w:rPr>
        <w:t xml:space="preserve">. 1275 – 1276. </w:t>
      </w:r>
      <w:r w:rsidRPr="00AC362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C362B">
        <w:rPr>
          <w:rFonts w:ascii="Times New Roman" w:hAnsi="Times New Roman" w:cs="Times New Roman"/>
          <w:sz w:val="24"/>
          <w:szCs w:val="24"/>
        </w:rPr>
        <w:t>SBN 978-5-98620-511-</w:t>
      </w:r>
    </w:p>
    <w:p w14:paraId="3E8820E3" w14:textId="0A5C056D" w:rsidR="005E266F" w:rsidRPr="00CA4DBC" w:rsidRDefault="005E266F" w:rsidP="00135E8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AC362B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AC362B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="001A40A2" w:rsidRPr="00AC36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C362B">
        <w:rPr>
          <w:rFonts w:ascii="Times New Roman" w:hAnsi="Times New Roman" w:cs="Times New Roman"/>
          <w:sz w:val="24"/>
          <w:szCs w:val="24"/>
        </w:rPr>
        <w:t xml:space="preserve"> Творческое наследие М. С. Кагана и его вклад в обоснование и развитие отечественного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дизайноведения</w:t>
      </w:r>
      <w:proofErr w:type="spellEnd"/>
      <w:r w:rsidR="00135E89" w:rsidRPr="00AC362B">
        <w:rPr>
          <w:rFonts w:ascii="Times New Roman" w:hAnsi="Times New Roman" w:cs="Times New Roman"/>
          <w:sz w:val="24"/>
          <w:szCs w:val="24"/>
        </w:rPr>
        <w:t xml:space="preserve"> </w:t>
      </w:r>
      <w:r w:rsidRPr="00AC362B">
        <w:rPr>
          <w:rFonts w:ascii="Times New Roman" w:hAnsi="Times New Roman" w:cs="Times New Roman"/>
          <w:sz w:val="24"/>
          <w:szCs w:val="24"/>
        </w:rPr>
        <w:t xml:space="preserve">/ Теория культуры и эстетика: новые междисциплинарные подходы (К 100-летию М. С. Кагана). Тезисы докладов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всероссийскои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научнои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̆ конференции. Санкт- Петербург, 18-19 мая 2021.— СПб., </w:t>
      </w:r>
      <w:proofErr w:type="spellStart"/>
      <w:r w:rsidRPr="00AC362B">
        <w:rPr>
          <w:rFonts w:ascii="Times New Roman" w:hAnsi="Times New Roman" w:cs="Times New Roman"/>
          <w:sz w:val="24"/>
          <w:szCs w:val="24"/>
        </w:rPr>
        <w:t>Российское</w:t>
      </w:r>
      <w:proofErr w:type="spellEnd"/>
      <w:r w:rsidRPr="00AC362B">
        <w:rPr>
          <w:rFonts w:ascii="Times New Roman" w:hAnsi="Times New Roman" w:cs="Times New Roman"/>
          <w:sz w:val="24"/>
          <w:szCs w:val="24"/>
        </w:rPr>
        <w:t xml:space="preserve"> эстетическое общество, 2021. — 217 стр. С. 50 – 52. </w:t>
      </w:r>
      <w:hyperlink r:id="rId15" w:history="1">
        <w:r w:rsidRPr="00AC362B">
          <w:rPr>
            <w:rStyle w:val="a5"/>
            <w:rFonts w:ascii="Times New Roman" w:hAnsi="Times New Roman" w:cs="Times New Roman"/>
            <w:sz w:val="24"/>
            <w:szCs w:val="24"/>
          </w:rPr>
          <w:t>https://events.spbu.ru/eventsContent/events/2021/Kagan-2021_tez.pdf</w:t>
        </w:r>
      </w:hyperlink>
    </w:p>
    <w:p w14:paraId="133301F0" w14:textId="48F9E90B" w:rsidR="00CA4DBC" w:rsidRPr="00AF3860" w:rsidRDefault="00CA4DBC" w:rsidP="00CA4DBC">
      <w:pPr>
        <w:pStyle w:val="a3"/>
        <w:widowControl w:val="0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highlight w:val="yellow"/>
        </w:rPr>
      </w:pPr>
      <w:proofErr w:type="spellStart"/>
      <w:r w:rsidRPr="00AF3860">
        <w:rPr>
          <w:rFonts w:ascii="Times New Roman" w:hAnsi="Times New Roman" w:cs="Times New Roman"/>
          <w:i/>
          <w:iCs/>
          <w:kern w:val="16"/>
          <w:highlight w:val="yellow"/>
        </w:rPr>
        <w:t>Глинтерник</w:t>
      </w:r>
      <w:proofErr w:type="spellEnd"/>
      <w:r w:rsidRPr="00AF3860">
        <w:rPr>
          <w:rFonts w:ascii="Times New Roman" w:hAnsi="Times New Roman" w:cs="Times New Roman"/>
          <w:i/>
          <w:iCs/>
          <w:kern w:val="16"/>
          <w:highlight w:val="yellow"/>
        </w:rPr>
        <w:t xml:space="preserve"> Э. М.</w:t>
      </w:r>
      <w:r w:rsidRPr="00AF3860">
        <w:rPr>
          <w:rFonts w:ascii="Times New Roman" w:hAnsi="Times New Roman" w:cs="Times New Roman"/>
          <w:b/>
          <w:bCs/>
          <w:kern w:val="16"/>
          <w:highlight w:val="yellow"/>
        </w:rPr>
        <w:t xml:space="preserve"> </w:t>
      </w:r>
      <w:r w:rsidRPr="00AF3860">
        <w:rPr>
          <w:rFonts w:ascii="Times New Roman" w:hAnsi="Times New Roman" w:cs="Times New Roman"/>
          <w:color w:val="000000" w:themeColor="text1"/>
          <w:highlight w:val="yellow"/>
        </w:rPr>
        <w:t xml:space="preserve">Выставки императорской академии художеств первой трети </w:t>
      </w:r>
      <w:r w:rsidRPr="00AF3860">
        <w:rPr>
          <w:rFonts w:ascii="Times New Roman" w:hAnsi="Times New Roman" w:cs="Times New Roman"/>
          <w:color w:val="000000" w:themeColor="text1"/>
          <w:highlight w:val="yellow"/>
          <w:lang w:val="en-US"/>
        </w:rPr>
        <w:t>XIX</w:t>
      </w:r>
      <w:r w:rsidRPr="00AF3860">
        <w:rPr>
          <w:rFonts w:ascii="Times New Roman" w:hAnsi="Times New Roman" w:cs="Times New Roman"/>
          <w:color w:val="000000" w:themeColor="text1"/>
          <w:highlight w:val="yellow"/>
        </w:rPr>
        <w:t xml:space="preserve"> века в зеркале художественной критики </w:t>
      </w:r>
      <w:r w:rsidRPr="00AF3860">
        <w:rPr>
          <w:rFonts w:ascii="Times New Roman" w:hAnsi="Times New Roman" w:cs="Times New Roman"/>
          <w:highlight w:val="yellow"/>
        </w:rPr>
        <w:t xml:space="preserve">Вестник Санкт-Петербургского государственного университета технологии и дизайна. </w:t>
      </w:r>
      <w:proofErr w:type="spellStart"/>
      <w:r w:rsidRPr="00AF3860">
        <w:rPr>
          <w:rFonts w:ascii="Times New Roman" w:hAnsi="Times New Roman" w:cs="Times New Roman"/>
          <w:highlight w:val="yellow"/>
        </w:rPr>
        <w:t>Cерия</w:t>
      </w:r>
      <w:proofErr w:type="spellEnd"/>
      <w:r w:rsidRPr="00AF3860">
        <w:rPr>
          <w:rFonts w:ascii="Times New Roman" w:hAnsi="Times New Roman" w:cs="Times New Roman"/>
          <w:highlight w:val="yellow"/>
        </w:rPr>
        <w:t xml:space="preserve"> 2. Искусствоведение. Филологические науки. - 2021.- № 4. С</w:t>
      </w:r>
      <w:r w:rsidRPr="00AF3860">
        <w:rPr>
          <w:rFonts w:ascii="Times New Roman" w:hAnsi="Times New Roman" w:cs="Times New Roman"/>
          <w:highlight w:val="yellow"/>
          <w:lang w:eastAsia="ja-JP"/>
        </w:rPr>
        <w:t>. 55 – 62.</w:t>
      </w:r>
      <w:r w:rsidRPr="00AF3860">
        <w:rPr>
          <w:rFonts w:ascii="Times New Roman" w:hAnsi="Times New Roman" w:cs="Times New Roman"/>
          <w:highlight w:val="yellow"/>
        </w:rPr>
        <w:t xml:space="preserve"> </w:t>
      </w:r>
      <w:r w:rsidRPr="00AF3860">
        <w:rPr>
          <w:rFonts w:ascii="Times New Roman" w:hAnsi="Times New Roman" w:cs="Times New Roman"/>
          <w:highlight w:val="yellow"/>
          <w:lang w:val="en-US"/>
        </w:rPr>
        <w:t>DOI</w:t>
      </w:r>
      <w:r w:rsidRPr="00AF3860">
        <w:rPr>
          <w:rFonts w:ascii="Times New Roman" w:hAnsi="Times New Roman" w:cs="Times New Roman"/>
          <w:highlight w:val="yellow"/>
        </w:rPr>
        <w:t xml:space="preserve"> 10.46418/2079-8202_2021_4_7 ВАК</w:t>
      </w:r>
    </w:p>
    <w:p w14:paraId="48FEDA5A" w14:textId="7FA310AC" w:rsidR="00CA4DBC" w:rsidRPr="00AF3860" w:rsidRDefault="00CA4DBC" w:rsidP="00CA4DBC">
      <w:pPr>
        <w:pStyle w:val="a3"/>
        <w:widowControl w:val="0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highlight w:val="yellow"/>
        </w:rPr>
      </w:pPr>
      <w:proofErr w:type="spellStart"/>
      <w:r w:rsidRPr="00AF3860">
        <w:rPr>
          <w:rFonts w:ascii="Times New Roman" w:hAnsi="Times New Roman" w:cs="Times New Roman"/>
          <w:i/>
          <w:iCs/>
          <w:kern w:val="16"/>
          <w:highlight w:val="yellow"/>
        </w:rPr>
        <w:t>Глинтерник</w:t>
      </w:r>
      <w:proofErr w:type="spellEnd"/>
      <w:r w:rsidRPr="00AF3860">
        <w:rPr>
          <w:rFonts w:ascii="Times New Roman" w:hAnsi="Times New Roman" w:cs="Times New Roman"/>
          <w:i/>
          <w:iCs/>
          <w:kern w:val="16"/>
          <w:highlight w:val="yellow"/>
        </w:rPr>
        <w:t xml:space="preserve"> Э. М.</w:t>
      </w:r>
      <w:r w:rsidRPr="00AF3860">
        <w:rPr>
          <w:rFonts w:ascii="Times New Roman" w:hAnsi="Times New Roman" w:cs="Times New Roman"/>
          <w:b/>
          <w:bCs/>
          <w:kern w:val="16"/>
          <w:highlight w:val="yellow"/>
        </w:rPr>
        <w:t xml:space="preserve"> </w:t>
      </w:r>
      <w:r w:rsidRPr="00AF3860">
        <w:rPr>
          <w:rFonts w:ascii="Times New Roman" w:hAnsi="Times New Roman" w:cs="Times New Roman"/>
          <w:color w:val="000000" w:themeColor="text1"/>
          <w:highlight w:val="yellow"/>
        </w:rPr>
        <w:t xml:space="preserve">У истоков российского </w:t>
      </w:r>
      <w:proofErr w:type="spellStart"/>
      <w:r w:rsidRPr="00AF3860">
        <w:rPr>
          <w:rFonts w:ascii="Times New Roman" w:hAnsi="Times New Roman" w:cs="Times New Roman"/>
          <w:color w:val="000000" w:themeColor="text1"/>
          <w:highlight w:val="yellow"/>
        </w:rPr>
        <w:t>брендинга</w:t>
      </w:r>
      <w:proofErr w:type="spellEnd"/>
      <w:r w:rsidRPr="00AF3860">
        <w:rPr>
          <w:rFonts w:ascii="Times New Roman" w:hAnsi="Times New Roman" w:cs="Times New Roman"/>
          <w:color w:val="000000" w:themeColor="text1"/>
          <w:highlight w:val="yellow"/>
        </w:rPr>
        <w:t xml:space="preserve">: креативный подход и теория в </w:t>
      </w:r>
      <w:r w:rsidRPr="00AF3860">
        <w:rPr>
          <w:rFonts w:ascii="Times New Roman" w:hAnsi="Times New Roman" w:cs="Times New Roman"/>
          <w:color w:val="000000" w:themeColor="text1"/>
          <w:highlight w:val="yellow"/>
        </w:rPr>
        <w:lastRenderedPageBreak/>
        <w:t>историческом контексте</w:t>
      </w:r>
      <w:r w:rsidRPr="00AF3860">
        <w:rPr>
          <w:rFonts w:ascii="Times New Roman" w:hAnsi="Times New Roman" w:cs="Times New Roman"/>
          <w:highlight w:val="yellow"/>
        </w:rPr>
        <w:t xml:space="preserve"> </w:t>
      </w:r>
      <w:r w:rsidRPr="00AF3860">
        <w:rPr>
          <w:rFonts w:ascii="Times New Roman" w:hAnsi="Times New Roman" w:cs="Times New Roman"/>
          <w:highlight w:val="yellow"/>
        </w:rPr>
        <w:t>Стратком-2021, 30 июня – 2 июля 2021.</w:t>
      </w:r>
      <w:r w:rsidRPr="00AF3860">
        <w:rPr>
          <w:rFonts w:ascii="Times New Roman" w:hAnsi="Times New Roman" w:cs="Times New Roman"/>
          <w:highlight w:val="yellow"/>
        </w:rPr>
        <w:t xml:space="preserve"> </w:t>
      </w:r>
      <w:r w:rsidRPr="00AF3860">
        <w:rPr>
          <w:rFonts w:ascii="Times New Roman" w:hAnsi="Times New Roman" w:cs="Times New Roman"/>
          <w:highlight w:val="yellow"/>
        </w:rPr>
        <w:t>СПбГУ</w:t>
      </w:r>
      <w:r w:rsidRPr="00AF3860">
        <w:rPr>
          <w:rFonts w:ascii="Times New Roman" w:hAnsi="Times New Roman" w:cs="Times New Roman"/>
          <w:color w:val="010000"/>
          <w:highlight w:val="yellow"/>
        </w:rPr>
        <w:t xml:space="preserve">// Медиа в современном мире. 60-е Петербургские чтения: сб. матер. </w:t>
      </w:r>
      <w:proofErr w:type="spellStart"/>
      <w:r w:rsidRPr="00AF3860">
        <w:rPr>
          <w:rFonts w:ascii="Times New Roman" w:hAnsi="Times New Roman" w:cs="Times New Roman"/>
          <w:color w:val="010000"/>
          <w:highlight w:val="yellow"/>
        </w:rPr>
        <w:t>Междунар</w:t>
      </w:r>
      <w:proofErr w:type="spellEnd"/>
      <w:r w:rsidRPr="00AF3860">
        <w:rPr>
          <w:rFonts w:ascii="Times New Roman" w:hAnsi="Times New Roman" w:cs="Times New Roman"/>
          <w:color w:val="010000"/>
          <w:highlight w:val="yellow"/>
        </w:rPr>
        <w:t xml:space="preserve">. </w:t>
      </w:r>
      <w:proofErr w:type="spellStart"/>
      <w:r w:rsidRPr="00AF3860">
        <w:rPr>
          <w:rFonts w:ascii="Times New Roman" w:hAnsi="Times New Roman" w:cs="Times New Roman"/>
          <w:color w:val="010000"/>
          <w:highlight w:val="yellow"/>
        </w:rPr>
        <w:t>научн</w:t>
      </w:r>
      <w:proofErr w:type="spellEnd"/>
      <w:r w:rsidRPr="00AF3860">
        <w:rPr>
          <w:rFonts w:ascii="Times New Roman" w:hAnsi="Times New Roman" w:cs="Times New Roman"/>
          <w:color w:val="010000"/>
          <w:highlight w:val="yellow"/>
        </w:rPr>
        <w:t xml:space="preserve">. форума (30 июня-2 мюля 2021 г.) / отв. ред. </w:t>
      </w:r>
      <w:proofErr w:type="gramStart"/>
      <w:r w:rsidRPr="00AF3860">
        <w:rPr>
          <w:rFonts w:ascii="Times New Roman" w:hAnsi="Times New Roman" w:cs="Times New Roman"/>
          <w:color w:val="010000"/>
          <w:highlight w:val="yellow"/>
        </w:rPr>
        <w:t>А.А.</w:t>
      </w:r>
      <w:proofErr w:type="gramEnd"/>
      <w:r w:rsidRPr="00AF3860">
        <w:rPr>
          <w:rFonts w:ascii="Times New Roman" w:hAnsi="Times New Roman" w:cs="Times New Roman"/>
          <w:color w:val="010000"/>
          <w:highlight w:val="yellow"/>
        </w:rPr>
        <w:t xml:space="preserve"> Малышев. В 2 т. Т. 2. СПб.: </w:t>
      </w:r>
      <w:proofErr w:type="spellStart"/>
      <w:r w:rsidRPr="00AF3860">
        <w:rPr>
          <w:rFonts w:ascii="Times New Roman" w:hAnsi="Times New Roman" w:cs="Times New Roman"/>
          <w:color w:val="010000"/>
          <w:highlight w:val="yellow"/>
        </w:rPr>
        <w:t>Медиапапир</w:t>
      </w:r>
      <w:proofErr w:type="spellEnd"/>
      <w:r w:rsidRPr="00AF3860">
        <w:rPr>
          <w:rFonts w:ascii="Times New Roman" w:hAnsi="Times New Roman" w:cs="Times New Roman"/>
          <w:color w:val="010000"/>
          <w:highlight w:val="yellow"/>
        </w:rPr>
        <w:t>, 2021. С. 148-150. – С. 227 – 228.</w:t>
      </w:r>
      <w:r w:rsidRPr="00AF3860">
        <w:rPr>
          <w:rFonts w:ascii="Times New Roman" w:hAnsi="Times New Roman" w:cs="Times New Roman"/>
          <w:highlight w:val="yellow"/>
        </w:rPr>
        <w:t xml:space="preserve"> </w:t>
      </w:r>
      <w:hyperlink r:id="rId16" w:history="1">
        <w:r w:rsidRPr="00AF3860">
          <w:rPr>
            <w:rStyle w:val="a5"/>
            <w:rFonts w:ascii="Times New Roman" w:hAnsi="Times New Roman" w:cs="Times New Roman"/>
            <w:highlight w:val="yellow"/>
          </w:rPr>
          <w:t>https://www.elibrary.ru/item.asp?id=46230904&amp;pff=1</w:t>
        </w:r>
      </w:hyperlink>
    </w:p>
    <w:p w14:paraId="44A95068" w14:textId="77777777" w:rsidR="00AF3860" w:rsidRPr="00AF3860" w:rsidRDefault="00AF3860" w:rsidP="00AF386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8"/>
        </w:tabs>
        <w:spacing w:before="120" w:after="120"/>
        <w:contextualSpacing w:val="0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</w:pPr>
      <w:proofErr w:type="spellStart"/>
      <w:r w:rsidRPr="00AF3860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AF3860">
        <w:rPr>
          <w:rFonts w:ascii="Times New Roman" w:hAnsi="Times New Roman" w:cs="Times New Roman"/>
          <w:i/>
          <w:iCs/>
          <w:highlight w:val="yellow"/>
        </w:rPr>
        <w:t xml:space="preserve"> Э. М</w:t>
      </w:r>
      <w:r w:rsidRPr="00AF3860">
        <w:rPr>
          <w:rFonts w:ascii="Times New Roman" w:hAnsi="Times New Roman" w:cs="Times New Roman"/>
          <w:color w:val="000000" w:themeColor="text1"/>
          <w:highlight w:val="yellow"/>
        </w:rPr>
        <w:t>. Креативная реклама в контексте академического образования»</w:t>
      </w:r>
      <w:r w:rsidRPr="00AF3860">
        <w:rPr>
          <w:rFonts w:ascii="Times New Roman" w:hAnsi="Times New Roman" w:cs="Times New Roman"/>
          <w:color w:val="010000"/>
          <w:highlight w:val="yellow"/>
        </w:rPr>
        <w:t xml:space="preserve"> МЕДИА В СОВРЕМЕННОМ МИРЕ</w:t>
      </w:r>
      <w:r w:rsidRPr="00AF3860">
        <w:rPr>
          <w:rFonts w:ascii="Times New Roman" w:hAnsi="Times New Roman" w:cs="Times New Roman"/>
          <w:color w:val="000000" w:themeColor="text1"/>
          <w:highlight w:val="yellow"/>
          <w:shd w:val="clear" w:color="auto" w:fill="F5F5F5"/>
        </w:rPr>
        <w:t xml:space="preserve">. 61-Е ПЕТЕРБУРГСКИЕ ЧТЕНИЯ. </w:t>
      </w:r>
      <w:r w:rsidRPr="00AF3860">
        <w:rPr>
          <w:rStyle w:val="apple-converted-space"/>
          <w:rFonts w:ascii="Times New Roman" w:hAnsi="Times New Roman" w:cs="Times New Roman"/>
          <w:color w:val="000000" w:themeColor="text1"/>
          <w:highlight w:val="yellow"/>
          <w:shd w:val="clear" w:color="auto" w:fill="F5F5F5"/>
        </w:rPr>
        <w:t> </w:t>
      </w:r>
      <w:r w:rsidRPr="00AF3860">
        <w:rPr>
          <w:rFonts w:ascii="Times New Roman" w:hAnsi="Times New Roman" w:cs="Times New Roman"/>
          <w:color w:val="000000" w:themeColor="text1"/>
          <w:highlight w:val="yellow"/>
          <w:shd w:val="clear" w:color="auto" w:fill="F5F5F5"/>
        </w:rPr>
        <w:t xml:space="preserve">21–22 апреля 2022 года СПб, 2022. С. 196 -197. </w:t>
      </w:r>
      <w:hyperlink r:id="rId17" w:history="1">
        <w:r w:rsidRPr="00AF3860">
          <w:rPr>
            <w:rStyle w:val="a5"/>
            <w:rFonts w:ascii="Times New Roman" w:hAnsi="Times New Roman" w:cs="Times New Roman"/>
            <w:highlight w:val="yellow"/>
          </w:rPr>
          <w:t>https://www.elibrary.ru/item.asp?id=48411271&amp;pff=1</w:t>
        </w:r>
      </w:hyperlink>
    </w:p>
    <w:p w14:paraId="4AEE5085" w14:textId="77777777" w:rsidR="00AF3860" w:rsidRPr="00AF3860" w:rsidRDefault="00AF3860" w:rsidP="00AF3860">
      <w:pPr>
        <w:pStyle w:val="a3"/>
        <w:widowControl w:val="0"/>
        <w:numPr>
          <w:ilvl w:val="0"/>
          <w:numId w:val="15"/>
        </w:numPr>
        <w:shd w:val="clear" w:color="auto" w:fill="FFFFFF"/>
        <w:spacing w:before="120" w:after="120"/>
        <w:contextualSpacing w:val="0"/>
        <w:textAlignment w:val="baseline"/>
        <w:rPr>
          <w:rFonts w:ascii="Times New Roman" w:hAnsi="Times New Roman" w:cs="Times New Roman"/>
          <w:bCs/>
          <w:color w:val="000000" w:themeColor="text1"/>
          <w:highlight w:val="yellow"/>
        </w:rPr>
      </w:pPr>
      <w:proofErr w:type="spellStart"/>
      <w:r w:rsidRPr="00AF3860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AF3860">
        <w:rPr>
          <w:rFonts w:ascii="Times New Roman" w:hAnsi="Times New Roman" w:cs="Times New Roman"/>
          <w:i/>
          <w:iCs/>
          <w:highlight w:val="yellow"/>
        </w:rPr>
        <w:t xml:space="preserve"> Э. М</w:t>
      </w:r>
      <w:r w:rsidRPr="00AF3860">
        <w:rPr>
          <w:rFonts w:ascii="Times New Roman" w:hAnsi="Times New Roman" w:cs="Times New Roman"/>
          <w:color w:val="000000" w:themeColor="text1"/>
          <w:highlight w:val="yellow"/>
        </w:rPr>
        <w:t xml:space="preserve">. </w:t>
      </w:r>
      <w:r w:rsidRPr="00AF3860">
        <w:rPr>
          <w:rFonts w:ascii="Times New Roman" w:hAnsi="Times New Roman" w:cs="Times New Roman"/>
          <w:highlight w:val="yellow"/>
        </w:rPr>
        <w:t>Свидетель событий и хранитель памяти...</w:t>
      </w:r>
      <w:r w:rsidRPr="00AF3860">
        <w:rPr>
          <w:rFonts w:ascii="Times New Roman" w:hAnsi="Times New Roman" w:cs="Times New Roman"/>
          <w:b/>
          <w:bCs/>
          <w:i/>
          <w:iCs/>
          <w:highlight w:val="yellow"/>
        </w:rPr>
        <w:t xml:space="preserve"> </w:t>
      </w:r>
      <w:r w:rsidRPr="00AF3860">
        <w:rPr>
          <w:rFonts w:ascii="Times New Roman" w:hAnsi="Times New Roman" w:cs="Times New Roman"/>
          <w:b/>
          <w:bCs/>
          <w:i/>
          <w:iCs/>
          <w:highlight w:val="yellow"/>
        </w:rPr>
        <w:t>//</w:t>
      </w:r>
      <w:r w:rsidRPr="00AF3860">
        <w:rPr>
          <w:rFonts w:ascii="Times New Roman" w:hAnsi="Times New Roman" w:cs="Times New Roman"/>
          <w:highlight w:val="yellow"/>
        </w:rPr>
        <w:t>Декоративное искусство и предметно-пространственная среда. Вестник МГХПА им. С. Г. Строганова. 2022. № 1.- Часть 2.-</w:t>
      </w:r>
      <w:r w:rsidRPr="00AF3860">
        <w:rPr>
          <w:rFonts w:ascii="Times New Roman" w:hAnsi="Times New Roman" w:cs="Times New Roman"/>
          <w:color w:val="000000"/>
          <w:highlight w:val="yellow"/>
        </w:rPr>
        <w:t xml:space="preserve"> С</w:t>
      </w:r>
      <w:r w:rsidRPr="00AF3860">
        <w:rPr>
          <w:rFonts w:ascii="Times New Roman" w:hAnsi="Times New Roman" w:cs="Times New Roman"/>
          <w:highlight w:val="yellow"/>
        </w:rPr>
        <w:t xml:space="preserve"> 29 - 31 </w:t>
      </w:r>
      <w:proofErr w:type="spellStart"/>
      <w:r w:rsidRPr="00AF3860">
        <w:rPr>
          <w:rFonts w:ascii="Times New Roman" w:hAnsi="Times New Roman" w:cs="Times New Roman"/>
          <w:highlight w:val="yellow"/>
        </w:rPr>
        <w:t>DoI</w:t>
      </w:r>
      <w:proofErr w:type="spellEnd"/>
      <w:r w:rsidRPr="00AF3860">
        <w:rPr>
          <w:rFonts w:ascii="Times New Roman" w:hAnsi="Times New Roman" w:cs="Times New Roman"/>
          <w:highlight w:val="yellow"/>
        </w:rPr>
        <w:t>: 10.37485/1997-4663_2022_1_2_29_</w:t>
      </w:r>
      <w:proofErr w:type="gramStart"/>
      <w:r w:rsidRPr="00AF3860">
        <w:rPr>
          <w:rFonts w:ascii="Times New Roman" w:hAnsi="Times New Roman" w:cs="Times New Roman"/>
          <w:highlight w:val="yellow"/>
        </w:rPr>
        <w:t>31  ВАК</w:t>
      </w:r>
      <w:proofErr w:type="gramEnd"/>
    </w:p>
    <w:p w14:paraId="46385C29" w14:textId="77777777" w:rsidR="009C14CF" w:rsidRPr="009C14CF" w:rsidRDefault="00AF3860" w:rsidP="009C14CF">
      <w:pPr>
        <w:pStyle w:val="a3"/>
        <w:widowControl w:val="0"/>
        <w:numPr>
          <w:ilvl w:val="0"/>
          <w:numId w:val="15"/>
        </w:numPr>
        <w:shd w:val="clear" w:color="auto" w:fill="FFFFFF"/>
        <w:spacing w:before="120" w:after="120"/>
        <w:contextualSpacing w:val="0"/>
        <w:textAlignment w:val="baseline"/>
        <w:rPr>
          <w:color w:val="000000"/>
          <w:highlight w:val="yellow"/>
          <w:lang w:val="en-US"/>
        </w:rPr>
      </w:pPr>
      <w:proofErr w:type="spellStart"/>
      <w:r w:rsidRPr="009C14CF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9C14CF">
        <w:rPr>
          <w:rFonts w:ascii="Times New Roman" w:hAnsi="Times New Roman" w:cs="Times New Roman"/>
          <w:i/>
          <w:iCs/>
          <w:highlight w:val="yellow"/>
        </w:rPr>
        <w:t xml:space="preserve"> Э. М</w:t>
      </w:r>
      <w:r w:rsidRPr="009C14CF">
        <w:rPr>
          <w:rFonts w:ascii="Times New Roman" w:hAnsi="Times New Roman" w:cs="Times New Roman"/>
          <w:color w:val="000000" w:themeColor="text1"/>
          <w:highlight w:val="yellow"/>
        </w:rPr>
        <w:t xml:space="preserve">. </w:t>
      </w:r>
      <w:r w:rsidRPr="009C14CF">
        <w:rPr>
          <w:rFonts w:ascii="Times New Roman" w:hAnsi="Times New Roman" w:cs="Times New Roman"/>
          <w:highlight w:val="yellow"/>
        </w:rPr>
        <w:t xml:space="preserve">В. М. Конашевич – педагог </w:t>
      </w:r>
      <w:proofErr w:type="spellStart"/>
      <w:r w:rsidRPr="009C14CF">
        <w:rPr>
          <w:rFonts w:ascii="Times New Roman" w:hAnsi="Times New Roman" w:cs="Times New Roman"/>
          <w:highlight w:val="yellow"/>
        </w:rPr>
        <w:t>полиграффака</w:t>
      </w:r>
      <w:proofErr w:type="spellEnd"/>
      <w:r w:rsidRPr="009C14CF">
        <w:rPr>
          <w:rFonts w:ascii="Times New Roman" w:hAnsi="Times New Roman" w:cs="Times New Roman"/>
          <w:highlight w:val="yellow"/>
        </w:rPr>
        <w:t xml:space="preserve"> Ленинградского </w:t>
      </w:r>
      <w:proofErr w:type="spellStart"/>
      <w:r w:rsidRPr="009C14CF">
        <w:rPr>
          <w:rFonts w:ascii="Times New Roman" w:hAnsi="Times New Roman" w:cs="Times New Roman"/>
          <w:highlight w:val="yellow"/>
        </w:rPr>
        <w:t>ВХУТЕИНа</w:t>
      </w:r>
      <w:proofErr w:type="spellEnd"/>
      <w:r w:rsidRPr="009C14CF">
        <w:rPr>
          <w:rFonts w:ascii="Times New Roman" w:hAnsi="Times New Roman" w:cs="Times New Roman"/>
          <w:highlight w:val="yellow"/>
        </w:rPr>
        <w:t xml:space="preserve"> (1921 – 1930)</w:t>
      </w:r>
      <w:r w:rsidRPr="009C14CF">
        <w:rPr>
          <w:rFonts w:ascii="Times New Roman" w:hAnsi="Times New Roman" w:cs="Times New Roman"/>
          <w:highlight w:val="yellow"/>
        </w:rPr>
        <w:t xml:space="preserve">// </w:t>
      </w:r>
      <w:r w:rsidRPr="009C14CF">
        <w:rPr>
          <w:rFonts w:ascii="Times New Roman" w:hAnsi="Times New Roman" w:cs="Times New Roman"/>
          <w:highlight w:val="yellow"/>
        </w:rPr>
        <w:t>Декоративное искусство и предметно-пространственная среда. Вестник МГХПА им. С. Г. Строганова. 2022. № 2.- Часть 1.- С. 108 –120.  DOI: 10.37485/1997-4663_2022_2_1_108_</w:t>
      </w:r>
      <w:proofErr w:type="gramStart"/>
      <w:r w:rsidRPr="009C14CF">
        <w:rPr>
          <w:rFonts w:ascii="Times New Roman" w:hAnsi="Times New Roman" w:cs="Times New Roman"/>
          <w:highlight w:val="yellow"/>
        </w:rPr>
        <w:t>120  ВАК</w:t>
      </w:r>
      <w:proofErr w:type="gramEnd"/>
    </w:p>
    <w:p w14:paraId="5C9E30DA" w14:textId="6F191724" w:rsidR="009C14CF" w:rsidRPr="009C14CF" w:rsidRDefault="009C14CF" w:rsidP="009C14CF">
      <w:pPr>
        <w:pStyle w:val="a3"/>
        <w:widowControl w:val="0"/>
        <w:numPr>
          <w:ilvl w:val="0"/>
          <w:numId w:val="15"/>
        </w:numPr>
        <w:shd w:val="clear" w:color="auto" w:fill="FFFFFF"/>
        <w:spacing w:before="120" w:after="120"/>
        <w:contextualSpacing w:val="0"/>
        <w:textAlignment w:val="baseline"/>
        <w:rPr>
          <w:rFonts w:ascii="Times New Roman" w:hAnsi="Times New Roman" w:cs="Times New Roman"/>
          <w:color w:val="000000"/>
          <w:highlight w:val="yellow"/>
          <w:lang w:val="en-US"/>
        </w:rPr>
      </w:pPr>
      <w:proofErr w:type="spellStart"/>
      <w:r w:rsidRPr="009C14CF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9C14CF">
        <w:rPr>
          <w:rFonts w:ascii="Times New Roman" w:hAnsi="Times New Roman" w:cs="Times New Roman"/>
          <w:i/>
          <w:iCs/>
          <w:highlight w:val="yellow"/>
        </w:rPr>
        <w:t xml:space="preserve"> Э. М.</w:t>
      </w:r>
      <w:r w:rsidRPr="009C14CF">
        <w:rPr>
          <w:rFonts w:ascii="Times New Roman" w:hAnsi="Times New Roman" w:cs="Times New Roman"/>
          <w:highlight w:val="yellow"/>
        </w:rPr>
        <w:t xml:space="preserve"> От </w:t>
      </w:r>
      <w:proofErr w:type="spellStart"/>
      <w:r w:rsidRPr="009C14CF">
        <w:rPr>
          <w:rFonts w:ascii="Times New Roman" w:hAnsi="Times New Roman" w:cs="Times New Roman"/>
          <w:highlight w:val="yellow"/>
        </w:rPr>
        <w:t>ревитализации</w:t>
      </w:r>
      <w:proofErr w:type="spellEnd"/>
      <w:r w:rsidRPr="009C14CF">
        <w:rPr>
          <w:rFonts w:ascii="Times New Roman" w:hAnsi="Times New Roman" w:cs="Times New Roman"/>
          <w:highlight w:val="yellow"/>
        </w:rPr>
        <w:t xml:space="preserve"> до креативного кластера: визуальные коммуникации креативной экосистемы «Флакон» (</w:t>
      </w:r>
      <w:r w:rsidRPr="009C14CF">
        <w:rPr>
          <w:rFonts w:ascii="Times New Roman" w:hAnsi="Times New Roman" w:cs="Times New Roman"/>
          <w:i/>
          <w:iCs/>
          <w:highlight w:val="yellow"/>
        </w:rPr>
        <w:t xml:space="preserve">совм. с </w:t>
      </w:r>
      <w:proofErr w:type="spellStart"/>
      <w:r w:rsidRPr="009C14CF">
        <w:rPr>
          <w:rFonts w:ascii="Times New Roman" w:hAnsi="Times New Roman" w:cs="Times New Roman"/>
          <w:i/>
          <w:iCs/>
          <w:highlight w:val="yellow"/>
        </w:rPr>
        <w:t>Мудревской</w:t>
      </w:r>
      <w:proofErr w:type="spellEnd"/>
      <w:r w:rsidRPr="009C14CF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Pr="009C14CF">
        <w:rPr>
          <w:rFonts w:ascii="Times New Roman" w:hAnsi="Times New Roman" w:cs="Times New Roman"/>
          <w:i/>
          <w:iCs/>
          <w:highlight w:val="yellow"/>
        </w:rPr>
        <w:t>А</w:t>
      </w:r>
      <w:r w:rsidRPr="009C14CF">
        <w:rPr>
          <w:rFonts w:ascii="Times New Roman" w:hAnsi="Times New Roman" w:cs="Times New Roman"/>
          <w:i/>
          <w:iCs/>
          <w:highlight w:val="yellow"/>
        </w:rPr>
        <w:t>. А.)</w:t>
      </w:r>
      <w:r w:rsidRPr="009C14CF">
        <w:rPr>
          <w:rFonts w:ascii="Times New Roman" w:hAnsi="Times New Roman" w:cs="Times New Roman"/>
          <w:i/>
          <w:iCs/>
          <w:highlight w:val="yellow"/>
        </w:rPr>
        <w:t>/</w:t>
      </w:r>
      <w:r w:rsidRPr="009C14CF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С</w:t>
      </w:r>
      <w:r>
        <w:rPr>
          <w:rFonts w:ascii="Times New Roman" w:hAnsi="Times New Roman" w:cs="Times New Roman"/>
          <w:highlight w:val="yellow"/>
        </w:rPr>
        <w:t>тратегические коммуникации: теория и практика</w:t>
      </w:r>
      <w:r w:rsidRPr="009C14CF">
        <w:rPr>
          <w:rFonts w:ascii="Times New Roman" w:hAnsi="Times New Roman" w:cs="Times New Roman"/>
          <w:highlight w:val="yellow"/>
        </w:rPr>
        <w:t xml:space="preserve">. Сборник материалов </w:t>
      </w:r>
      <w:r w:rsidRPr="009C14CF">
        <w:rPr>
          <w:rFonts w:ascii="Times New Roman" w:hAnsi="Times New Roman" w:cs="Times New Roman"/>
          <w:highlight w:val="yellow"/>
          <w:lang w:val="en-US"/>
        </w:rPr>
        <w:t>XXVII</w:t>
      </w:r>
      <w:r w:rsidRPr="009C14CF">
        <w:rPr>
          <w:rFonts w:ascii="Times New Roman" w:hAnsi="Times New Roman" w:cs="Times New Roman"/>
          <w:highlight w:val="yellow"/>
        </w:rPr>
        <w:t xml:space="preserve"> Всероссийской научно-методическая конференции зав. кафедрами маркетинга, рекламы, связей с общественностью, дизайна и смежных направлений, 27 - 29 апреля 2023 г. Сб. мат.  М</w:t>
      </w:r>
      <w:r w:rsidRPr="009C14CF">
        <w:rPr>
          <w:rFonts w:ascii="Times New Roman" w:hAnsi="Times New Roman" w:cs="Times New Roman"/>
          <w:highlight w:val="yellow"/>
          <w:lang w:val="en-US"/>
        </w:rPr>
        <w:t xml:space="preserve">.: 2023. - 288 </w:t>
      </w:r>
      <w:r w:rsidRPr="009C14CF">
        <w:rPr>
          <w:rFonts w:ascii="Times New Roman" w:hAnsi="Times New Roman" w:cs="Times New Roman"/>
          <w:highlight w:val="yellow"/>
        </w:rPr>
        <w:t>с</w:t>
      </w:r>
      <w:r w:rsidRPr="009C14CF">
        <w:rPr>
          <w:rFonts w:ascii="Times New Roman" w:hAnsi="Times New Roman" w:cs="Times New Roman"/>
          <w:highlight w:val="yellow"/>
          <w:lang w:val="en-US"/>
        </w:rPr>
        <w:t>. - ISBN 978-5-9902755-8-</w:t>
      </w:r>
      <w:proofErr w:type="gramStart"/>
      <w:r w:rsidRPr="009C14CF">
        <w:rPr>
          <w:rFonts w:ascii="Times New Roman" w:hAnsi="Times New Roman" w:cs="Times New Roman"/>
          <w:highlight w:val="yellow"/>
          <w:lang w:val="en-US"/>
        </w:rPr>
        <w:t>4  -</w:t>
      </w:r>
      <w:proofErr w:type="gramEnd"/>
      <w:r w:rsidRPr="009C14CF">
        <w:rPr>
          <w:rFonts w:ascii="Times New Roman" w:hAnsi="Times New Roman" w:cs="Times New Roman"/>
          <w:highlight w:val="yellow"/>
        </w:rPr>
        <w:t>С</w:t>
      </w:r>
      <w:r w:rsidRPr="009C14CF">
        <w:rPr>
          <w:rFonts w:ascii="Times New Roman" w:hAnsi="Times New Roman" w:cs="Times New Roman"/>
          <w:highlight w:val="yellow"/>
          <w:lang w:val="en-US"/>
        </w:rPr>
        <w:t xml:space="preserve">. 202 - 211.  </w:t>
      </w:r>
      <w:hyperlink r:id="rId18" w:history="1">
        <w:r w:rsidRPr="00EF62D0">
          <w:rPr>
            <w:rStyle w:val="a5"/>
            <w:rFonts w:ascii="Times New Roman" w:hAnsi="Times New Roman" w:cs="Times New Roman"/>
            <w:highlight w:val="yellow"/>
            <w:lang w:val="en-US"/>
          </w:rPr>
          <w:t>https://www.elibrary.ru/item.asp?id=54316779</w:t>
        </w:r>
      </w:hyperlink>
    </w:p>
    <w:p w14:paraId="288D4237" w14:textId="36086EE3" w:rsidR="00C9570B" w:rsidRPr="009C14CF" w:rsidRDefault="00C9570B" w:rsidP="00AF3860">
      <w:pPr>
        <w:pStyle w:val="a3"/>
        <w:widowControl w:val="0"/>
        <w:numPr>
          <w:ilvl w:val="0"/>
          <w:numId w:val="15"/>
        </w:numPr>
        <w:shd w:val="clear" w:color="auto" w:fill="FFFFFF"/>
        <w:spacing w:after="120" w:line="240" w:lineRule="auto"/>
        <w:ind w:left="924" w:hanging="357"/>
        <w:contextualSpacing w:val="0"/>
        <w:textAlignment w:val="baseline"/>
        <w:rPr>
          <w:rStyle w:val="a5"/>
          <w:rFonts w:ascii="Times New Roman" w:hAnsi="Times New Roman" w:cs="Times New Roman"/>
          <w:bCs/>
          <w:color w:val="000000" w:themeColor="text1"/>
          <w:highlight w:val="yellow"/>
          <w:u w:val="none"/>
        </w:rPr>
      </w:pPr>
      <w:proofErr w:type="spellStart"/>
      <w:r w:rsidRPr="009C14CF">
        <w:rPr>
          <w:rFonts w:ascii="Times New Roman" w:hAnsi="Times New Roman" w:cs="Times New Roman"/>
          <w:bCs/>
          <w:i/>
          <w:iCs/>
          <w:highlight w:val="yellow"/>
        </w:rPr>
        <w:t>Глинтерник</w:t>
      </w:r>
      <w:proofErr w:type="spellEnd"/>
      <w:r w:rsidRPr="009C14CF">
        <w:rPr>
          <w:rFonts w:ascii="Times New Roman" w:hAnsi="Times New Roman" w:cs="Times New Roman"/>
          <w:bCs/>
          <w:i/>
          <w:iCs/>
          <w:highlight w:val="yellow"/>
        </w:rPr>
        <w:t xml:space="preserve"> Э. М.</w:t>
      </w:r>
      <w:r w:rsidRPr="009C14CF">
        <w:rPr>
          <w:rFonts w:ascii="Times New Roman" w:hAnsi="Times New Roman" w:cs="Times New Roman"/>
          <w:bCs/>
          <w:highlight w:val="yellow"/>
        </w:rPr>
        <w:t xml:space="preserve"> </w:t>
      </w:r>
      <w:proofErr w:type="spellStart"/>
      <w:r w:rsidRPr="009C14CF">
        <w:rPr>
          <w:rFonts w:ascii="Times New Roman" w:hAnsi="Times New Roman" w:cs="Times New Roman"/>
          <w:bCs/>
          <w:highlight w:val="yellow"/>
        </w:rPr>
        <w:t>Российская</w:t>
      </w:r>
      <w:proofErr w:type="spellEnd"/>
      <w:r w:rsidRPr="009C14CF">
        <w:rPr>
          <w:rFonts w:ascii="Times New Roman" w:hAnsi="Times New Roman" w:cs="Times New Roman"/>
          <w:bCs/>
          <w:highlight w:val="yellow"/>
        </w:rPr>
        <w:t xml:space="preserve"> </w:t>
      </w:r>
      <w:proofErr w:type="spellStart"/>
      <w:r w:rsidRPr="009C14CF">
        <w:rPr>
          <w:rFonts w:ascii="Times New Roman" w:hAnsi="Times New Roman" w:cs="Times New Roman"/>
          <w:bCs/>
          <w:highlight w:val="yellow"/>
        </w:rPr>
        <w:t>дизайн-графика</w:t>
      </w:r>
      <w:proofErr w:type="spellEnd"/>
      <w:r w:rsidRPr="009C14CF">
        <w:rPr>
          <w:rFonts w:ascii="Times New Roman" w:hAnsi="Times New Roman" w:cs="Times New Roman"/>
          <w:bCs/>
          <w:highlight w:val="yellow"/>
        </w:rPr>
        <w:t xml:space="preserve"> в искусствоведческих исследованиях ХIХ–ХХI веков</w:t>
      </w:r>
      <w:r w:rsidRPr="009C14CF">
        <w:rPr>
          <w:rFonts w:ascii="Times New Roman" w:hAnsi="Times New Roman" w:cs="Times New Roman"/>
          <w:bCs/>
          <w:i/>
          <w:iCs/>
          <w:highlight w:val="yellow"/>
          <w:lang w:eastAsia="ja-JP"/>
        </w:rPr>
        <w:t xml:space="preserve"> </w:t>
      </w:r>
      <w:r w:rsidRPr="009C14CF">
        <w:rPr>
          <w:rFonts w:ascii="Times New Roman" w:hAnsi="Times New Roman" w:cs="Times New Roman"/>
          <w:bCs/>
          <w:highlight w:val="yellow"/>
          <w:lang w:eastAsia="ja-JP"/>
        </w:rPr>
        <w:t xml:space="preserve">// Вестник Санкт-Петербургского университета. Искусствоведение (13), </w:t>
      </w:r>
      <w:proofErr w:type="spellStart"/>
      <w:r w:rsidRPr="009C14CF">
        <w:rPr>
          <w:rFonts w:ascii="Times New Roman" w:hAnsi="Times New Roman" w:cs="Times New Roman"/>
          <w:bCs/>
          <w:highlight w:val="yellow"/>
          <w:lang w:eastAsia="ja-JP"/>
        </w:rPr>
        <w:t>no</w:t>
      </w:r>
      <w:proofErr w:type="spellEnd"/>
      <w:r w:rsidRPr="009C14CF">
        <w:rPr>
          <w:rFonts w:ascii="Times New Roman" w:hAnsi="Times New Roman" w:cs="Times New Roman"/>
          <w:bCs/>
          <w:highlight w:val="yellow"/>
          <w:lang w:eastAsia="ja-JP"/>
        </w:rPr>
        <w:t xml:space="preserve">. 1 (2023): 166 -187. </w:t>
      </w:r>
      <w:hyperlink r:id="rId19" w:history="1">
        <w:r w:rsidRPr="009C14CF">
          <w:rPr>
            <w:rStyle w:val="a5"/>
            <w:rFonts w:ascii="Times New Roman" w:hAnsi="Times New Roman" w:cs="Times New Roman"/>
            <w:bCs/>
            <w:highlight w:val="yellow"/>
          </w:rPr>
          <w:t>https://doi.org/10.21638/spbu15.2023.108</w:t>
        </w:r>
      </w:hyperlink>
      <w:r w:rsidRPr="009C14CF">
        <w:rPr>
          <w:rFonts w:ascii="Times New Roman" w:hAnsi="Times New Roman" w:cs="Times New Roman"/>
          <w:bCs/>
          <w:highlight w:val="yellow"/>
        </w:rPr>
        <w:t xml:space="preserve"> </w:t>
      </w:r>
      <w:hyperlink r:id="rId20" w:history="1"/>
      <w:r w:rsidRPr="009C14CF">
        <w:rPr>
          <w:rStyle w:val="a5"/>
          <w:rFonts w:ascii="Times New Roman" w:hAnsi="Times New Roman" w:cs="Times New Roman"/>
          <w:bCs/>
          <w:color w:val="000000" w:themeColor="text1"/>
          <w:highlight w:val="yellow"/>
          <w:u w:val="none"/>
          <w:lang w:val="en-US"/>
        </w:rPr>
        <w:t>SKOPUS</w:t>
      </w:r>
      <w:r w:rsidRPr="009C14CF">
        <w:rPr>
          <w:rStyle w:val="a5"/>
          <w:rFonts w:ascii="Times New Roman" w:hAnsi="Times New Roman" w:cs="Times New Roman"/>
          <w:bCs/>
          <w:color w:val="000000" w:themeColor="text1"/>
          <w:highlight w:val="yellow"/>
          <w:u w:val="none"/>
        </w:rPr>
        <w:t xml:space="preserve">, </w:t>
      </w:r>
      <w:r w:rsidRPr="009C14CF">
        <w:rPr>
          <w:rStyle w:val="a5"/>
          <w:rFonts w:ascii="Times New Roman" w:hAnsi="Times New Roman" w:cs="Times New Roman"/>
          <w:bCs/>
          <w:color w:val="000000" w:themeColor="text1"/>
          <w:highlight w:val="yellow"/>
          <w:u w:val="none"/>
          <w:lang w:val="en-US"/>
        </w:rPr>
        <w:t>WOS</w:t>
      </w:r>
    </w:p>
    <w:p w14:paraId="1544E3BD" w14:textId="77777777" w:rsidR="00C9570B" w:rsidRPr="009C14CF" w:rsidRDefault="00C9570B" w:rsidP="00AF3860">
      <w:pPr>
        <w:pStyle w:val="a7"/>
        <w:numPr>
          <w:ilvl w:val="0"/>
          <w:numId w:val="15"/>
        </w:numPr>
        <w:spacing w:before="0" w:beforeAutospacing="0" w:after="120" w:afterAutospacing="0"/>
        <w:ind w:left="924" w:hanging="357"/>
        <w:rPr>
          <w:sz w:val="22"/>
          <w:szCs w:val="22"/>
          <w:highlight w:val="yellow"/>
        </w:rPr>
      </w:pPr>
      <w:proofErr w:type="spellStart"/>
      <w:r w:rsidRPr="009C14CF">
        <w:rPr>
          <w:i/>
          <w:iCs/>
          <w:sz w:val="22"/>
          <w:szCs w:val="22"/>
          <w:highlight w:val="yellow"/>
        </w:rPr>
        <w:t>Глинтерник</w:t>
      </w:r>
      <w:proofErr w:type="spellEnd"/>
      <w:r w:rsidRPr="009C14CF">
        <w:rPr>
          <w:i/>
          <w:iCs/>
          <w:sz w:val="22"/>
          <w:szCs w:val="22"/>
          <w:highlight w:val="yellow"/>
        </w:rPr>
        <w:t xml:space="preserve"> Э. М</w:t>
      </w:r>
      <w:r w:rsidRPr="009C14CF">
        <w:rPr>
          <w:color w:val="000000" w:themeColor="text1"/>
          <w:sz w:val="22"/>
          <w:szCs w:val="22"/>
          <w:highlight w:val="yellow"/>
        </w:rPr>
        <w:t xml:space="preserve">. </w:t>
      </w:r>
      <w:r w:rsidRPr="009C14CF">
        <w:rPr>
          <w:color w:val="000000"/>
          <w:sz w:val="22"/>
          <w:szCs w:val="22"/>
          <w:highlight w:val="yellow"/>
        </w:rPr>
        <w:t xml:space="preserve">Вербально-визуальный феномен наружной рекламы в </w:t>
      </w:r>
      <w:r w:rsidRPr="009C14CF">
        <w:rPr>
          <w:color w:val="000000"/>
          <w:sz w:val="22"/>
          <w:szCs w:val="22"/>
          <w:highlight w:val="yellow"/>
        </w:rPr>
        <w:br/>
        <w:t xml:space="preserve">отечественных публикациях 1830 </w:t>
      </w:r>
      <w:r w:rsidRPr="009C14CF">
        <w:rPr>
          <w:sz w:val="22"/>
          <w:szCs w:val="22"/>
          <w:highlight w:val="yellow"/>
        </w:rPr>
        <w:t>–</w:t>
      </w:r>
      <w:r w:rsidRPr="009C14CF">
        <w:rPr>
          <w:color w:val="000000"/>
          <w:sz w:val="22"/>
          <w:szCs w:val="22"/>
          <w:highlight w:val="yellow"/>
        </w:rPr>
        <w:t xml:space="preserve"> 1850-х годов/</w:t>
      </w:r>
      <w:r w:rsidRPr="009C14CF">
        <w:rPr>
          <w:sz w:val="22"/>
          <w:szCs w:val="22"/>
          <w:highlight w:val="yellow"/>
        </w:rPr>
        <w:t xml:space="preserve"> </w:t>
      </w:r>
      <w:proofErr w:type="spellStart"/>
      <w:r w:rsidRPr="009C14CF">
        <w:rPr>
          <w:sz w:val="22"/>
          <w:szCs w:val="22"/>
          <w:highlight w:val="yellow"/>
        </w:rPr>
        <w:t>Медиалингвистика</w:t>
      </w:r>
      <w:proofErr w:type="spellEnd"/>
      <w:r w:rsidRPr="009C14CF">
        <w:rPr>
          <w:sz w:val="22"/>
          <w:szCs w:val="22"/>
          <w:highlight w:val="yellow"/>
        </w:rPr>
        <w:t xml:space="preserve">. </w:t>
      </w:r>
      <w:proofErr w:type="spellStart"/>
      <w:r w:rsidRPr="009C14CF">
        <w:rPr>
          <w:sz w:val="22"/>
          <w:szCs w:val="22"/>
          <w:highlight w:val="yellow"/>
        </w:rPr>
        <w:t>Вып</w:t>
      </w:r>
      <w:proofErr w:type="spellEnd"/>
      <w:r w:rsidRPr="009C14CF">
        <w:rPr>
          <w:sz w:val="22"/>
          <w:szCs w:val="22"/>
          <w:highlight w:val="yellow"/>
        </w:rPr>
        <w:t xml:space="preserve">. 10. Язык в координатах </w:t>
      </w:r>
      <w:proofErr w:type="spellStart"/>
      <w:proofErr w:type="gramStart"/>
      <w:r w:rsidRPr="009C14CF">
        <w:rPr>
          <w:sz w:val="22"/>
          <w:szCs w:val="22"/>
          <w:highlight w:val="yellow"/>
        </w:rPr>
        <w:t>массмедиа</w:t>
      </w:r>
      <w:proofErr w:type="spellEnd"/>
      <w:r w:rsidRPr="009C14CF">
        <w:rPr>
          <w:sz w:val="22"/>
          <w:szCs w:val="22"/>
          <w:highlight w:val="yellow"/>
        </w:rPr>
        <w:t xml:space="preserve"> :</w:t>
      </w:r>
      <w:proofErr w:type="gramEnd"/>
      <w:r w:rsidRPr="009C14CF">
        <w:rPr>
          <w:sz w:val="22"/>
          <w:szCs w:val="22"/>
          <w:highlight w:val="yellow"/>
        </w:rPr>
        <w:t xml:space="preserve"> мат-</w:t>
      </w:r>
      <w:proofErr w:type="spellStart"/>
      <w:r w:rsidRPr="009C14CF">
        <w:rPr>
          <w:sz w:val="22"/>
          <w:szCs w:val="22"/>
          <w:highlight w:val="yellow"/>
        </w:rPr>
        <w:t>лы</w:t>
      </w:r>
      <w:proofErr w:type="spellEnd"/>
      <w:r w:rsidRPr="009C14CF">
        <w:rPr>
          <w:sz w:val="22"/>
          <w:szCs w:val="22"/>
          <w:highlight w:val="yellow"/>
        </w:rPr>
        <w:t xml:space="preserve"> VII </w:t>
      </w:r>
      <w:proofErr w:type="spellStart"/>
      <w:r w:rsidRPr="009C14CF">
        <w:rPr>
          <w:sz w:val="22"/>
          <w:szCs w:val="22"/>
          <w:highlight w:val="yellow"/>
        </w:rPr>
        <w:t>Междунар</w:t>
      </w:r>
      <w:proofErr w:type="spellEnd"/>
      <w:r w:rsidRPr="009C14CF">
        <w:rPr>
          <w:sz w:val="22"/>
          <w:szCs w:val="22"/>
          <w:highlight w:val="yellow"/>
        </w:rPr>
        <w:t xml:space="preserve">. </w:t>
      </w:r>
      <w:proofErr w:type="spellStart"/>
      <w:r w:rsidRPr="009C14CF">
        <w:rPr>
          <w:sz w:val="22"/>
          <w:szCs w:val="22"/>
          <w:highlight w:val="yellow"/>
        </w:rPr>
        <w:t>научн</w:t>
      </w:r>
      <w:proofErr w:type="spellEnd"/>
      <w:r w:rsidRPr="009C14CF">
        <w:rPr>
          <w:sz w:val="22"/>
          <w:szCs w:val="22"/>
          <w:highlight w:val="yellow"/>
        </w:rPr>
        <w:t xml:space="preserve">. конференции (Санкт-Петербург, 28 июня – 1 июля 2023 г.) / науч. ред. Л. Р. </w:t>
      </w:r>
      <w:proofErr w:type="spellStart"/>
      <w:r w:rsidRPr="009C14CF">
        <w:rPr>
          <w:sz w:val="22"/>
          <w:szCs w:val="22"/>
          <w:highlight w:val="yellow"/>
        </w:rPr>
        <w:t>Дускаева</w:t>
      </w:r>
      <w:proofErr w:type="spellEnd"/>
      <w:r w:rsidRPr="009C14CF">
        <w:rPr>
          <w:sz w:val="22"/>
          <w:szCs w:val="22"/>
          <w:highlight w:val="yellow"/>
        </w:rPr>
        <w:t xml:space="preserve">, отв. ред. А. А. Малышев. — СПб.: </w:t>
      </w:r>
      <w:proofErr w:type="spellStart"/>
      <w:r w:rsidRPr="009C14CF">
        <w:rPr>
          <w:sz w:val="22"/>
          <w:szCs w:val="22"/>
          <w:highlight w:val="yellow"/>
        </w:rPr>
        <w:t>Медиапапир</w:t>
      </w:r>
      <w:proofErr w:type="spellEnd"/>
      <w:r w:rsidRPr="009C14CF">
        <w:rPr>
          <w:sz w:val="22"/>
          <w:szCs w:val="22"/>
          <w:highlight w:val="yellow"/>
        </w:rPr>
        <w:t xml:space="preserve">, 2023. — </w:t>
      </w:r>
      <w:r w:rsidRPr="009C14CF">
        <w:rPr>
          <w:position w:val="2"/>
          <w:sz w:val="22"/>
          <w:szCs w:val="22"/>
          <w:highlight w:val="yellow"/>
        </w:rPr>
        <w:t xml:space="preserve"> – С. 292 – 296. </w:t>
      </w:r>
      <w:hyperlink r:id="rId21" w:history="1">
        <w:r w:rsidRPr="009C14CF">
          <w:rPr>
            <w:rStyle w:val="a5"/>
            <w:sz w:val="22"/>
            <w:szCs w:val="22"/>
            <w:highlight w:val="yellow"/>
          </w:rPr>
          <w:t>https://www.elibrary.ru/item.asp?id=54390736</w:t>
        </w:r>
      </w:hyperlink>
    </w:p>
    <w:p w14:paraId="315B6017" w14:textId="74196319" w:rsidR="00C9570B" w:rsidRPr="009C14CF" w:rsidRDefault="00C9570B" w:rsidP="00AF3860">
      <w:pPr>
        <w:pStyle w:val="a3"/>
        <w:numPr>
          <w:ilvl w:val="0"/>
          <w:numId w:val="15"/>
        </w:numPr>
        <w:spacing w:after="120" w:line="240" w:lineRule="auto"/>
        <w:ind w:left="924" w:hanging="357"/>
        <w:contextualSpacing w:val="0"/>
        <w:rPr>
          <w:rStyle w:val="a5"/>
          <w:rFonts w:ascii="Times New Roman" w:hAnsi="Times New Roman" w:cs="Times New Roman"/>
          <w:color w:val="auto"/>
          <w:highlight w:val="yellow"/>
          <w:u w:val="none"/>
        </w:rPr>
      </w:pPr>
      <w:proofErr w:type="spellStart"/>
      <w:r w:rsidRPr="009C14CF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9C14CF">
        <w:rPr>
          <w:rFonts w:ascii="Times New Roman" w:hAnsi="Times New Roman" w:cs="Times New Roman"/>
          <w:i/>
          <w:iCs/>
          <w:highlight w:val="yellow"/>
        </w:rPr>
        <w:t xml:space="preserve"> Э. М.</w:t>
      </w:r>
      <w:r w:rsidRPr="009C14CF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Pr="009C14CF">
        <w:rPr>
          <w:rFonts w:ascii="Times New Roman" w:hAnsi="Times New Roman" w:cs="Times New Roman"/>
          <w:highlight w:val="yellow"/>
        </w:rPr>
        <w:t xml:space="preserve">Ранние источники по истории </w:t>
      </w:r>
      <w:proofErr w:type="spellStart"/>
      <w:r w:rsidRPr="009C14CF">
        <w:rPr>
          <w:rFonts w:ascii="Times New Roman" w:hAnsi="Times New Roman" w:cs="Times New Roman"/>
          <w:highlight w:val="yellow"/>
        </w:rPr>
        <w:t>российскои</w:t>
      </w:r>
      <w:proofErr w:type="spellEnd"/>
      <w:r w:rsidRPr="009C14CF">
        <w:rPr>
          <w:rFonts w:ascii="Times New Roman" w:hAnsi="Times New Roman" w:cs="Times New Roman"/>
          <w:highlight w:val="yellow"/>
        </w:rPr>
        <w:t xml:space="preserve">̆ </w:t>
      </w:r>
      <w:proofErr w:type="spellStart"/>
      <w:proofErr w:type="gramStart"/>
      <w:r w:rsidRPr="009C14CF">
        <w:rPr>
          <w:rFonts w:ascii="Times New Roman" w:hAnsi="Times New Roman" w:cs="Times New Roman"/>
          <w:highlight w:val="yellow"/>
        </w:rPr>
        <w:t>рекламы</w:t>
      </w:r>
      <w:r w:rsidR="009C14CF">
        <w:rPr>
          <w:rFonts w:ascii="Times New Roman" w:hAnsi="Times New Roman" w:cs="Times New Roman"/>
          <w:highlight w:val="yellow"/>
        </w:rPr>
        <w:t>.</w:t>
      </w:r>
      <w:r w:rsidRPr="009C14CF">
        <w:rPr>
          <w:rFonts w:ascii="Times New Roman" w:hAnsi="Times New Roman" w:cs="Times New Roman"/>
          <w:highlight w:val="yellow"/>
        </w:rPr>
        <w:t>Творческое</w:t>
      </w:r>
      <w:proofErr w:type="spellEnd"/>
      <w:proofErr w:type="gramEnd"/>
      <w:r w:rsidRPr="009C14CF">
        <w:rPr>
          <w:rFonts w:ascii="Times New Roman" w:hAnsi="Times New Roman" w:cs="Times New Roman"/>
          <w:highlight w:val="yellow"/>
        </w:rPr>
        <w:t xml:space="preserve"> содружество заведующих кафедрами маркетинга, рекламы, </w:t>
      </w:r>
      <w:proofErr w:type="spellStart"/>
      <w:r w:rsidRPr="009C14CF">
        <w:rPr>
          <w:rFonts w:ascii="Times New Roman" w:hAnsi="Times New Roman" w:cs="Times New Roman"/>
          <w:highlight w:val="yellow"/>
        </w:rPr>
        <w:t>связеи</w:t>
      </w:r>
      <w:proofErr w:type="spellEnd"/>
      <w:r w:rsidRPr="009C14CF">
        <w:rPr>
          <w:rFonts w:ascii="Times New Roman" w:hAnsi="Times New Roman" w:cs="Times New Roman"/>
          <w:highlight w:val="yellow"/>
        </w:rPr>
        <w:t xml:space="preserve">̆ с общественностью и </w:t>
      </w:r>
      <w:proofErr w:type="spellStart"/>
      <w:r w:rsidRPr="009C14CF">
        <w:rPr>
          <w:rFonts w:ascii="Times New Roman" w:hAnsi="Times New Roman" w:cs="Times New Roman"/>
          <w:highlight w:val="yellow"/>
        </w:rPr>
        <w:t>дизайна</w:t>
      </w:r>
      <w:proofErr w:type="spellEnd"/>
      <w:r w:rsidRPr="009C14CF">
        <w:rPr>
          <w:rFonts w:ascii="Times New Roman" w:hAnsi="Times New Roman" w:cs="Times New Roman"/>
          <w:highlight w:val="yellow"/>
        </w:rPr>
        <w:t xml:space="preserve">. Вместе 25 лет. / Сборник </w:t>
      </w:r>
      <w:proofErr w:type="spellStart"/>
      <w:r w:rsidRPr="009C14CF">
        <w:rPr>
          <w:rFonts w:ascii="Times New Roman" w:hAnsi="Times New Roman" w:cs="Times New Roman"/>
          <w:highlight w:val="yellow"/>
        </w:rPr>
        <w:t>статеи</w:t>
      </w:r>
      <w:proofErr w:type="spellEnd"/>
      <w:r w:rsidRPr="009C14CF">
        <w:rPr>
          <w:rFonts w:ascii="Times New Roman" w:hAnsi="Times New Roman" w:cs="Times New Roman"/>
          <w:highlight w:val="yellow"/>
        </w:rPr>
        <w:t xml:space="preserve">̆ участников научно-методических конференций за период с 1997 по 2022 гг.: / под общ. ред. Евстафьева В. А. — М.: АКАР, 2023. </w:t>
      </w:r>
      <w:r w:rsidRPr="009C14CF">
        <w:rPr>
          <w:rFonts w:ascii="Times New Roman" w:hAnsi="Times New Roman" w:cs="Times New Roman"/>
          <w:highlight w:val="yellow"/>
          <w:lang w:val="en-US"/>
        </w:rPr>
        <w:t xml:space="preserve">551 </w:t>
      </w:r>
      <w:r w:rsidRPr="009C14CF">
        <w:rPr>
          <w:rFonts w:ascii="Times New Roman" w:hAnsi="Times New Roman" w:cs="Times New Roman"/>
          <w:highlight w:val="yellow"/>
        </w:rPr>
        <w:t>с</w:t>
      </w:r>
      <w:r w:rsidRPr="009C14CF">
        <w:rPr>
          <w:rFonts w:ascii="Times New Roman" w:hAnsi="Times New Roman" w:cs="Times New Roman"/>
          <w:highlight w:val="yellow"/>
          <w:lang w:val="en-US"/>
        </w:rPr>
        <w:t>.  ISBN 978-5-9902755-7-</w:t>
      </w:r>
      <w:proofErr w:type="gramStart"/>
      <w:r w:rsidRPr="009C14CF">
        <w:rPr>
          <w:rFonts w:ascii="Times New Roman" w:hAnsi="Times New Roman" w:cs="Times New Roman"/>
          <w:highlight w:val="yellow"/>
          <w:lang w:val="en-US"/>
        </w:rPr>
        <w:t>7  -</w:t>
      </w:r>
      <w:proofErr w:type="gramEnd"/>
      <w:r w:rsidRPr="009C14CF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9C14CF">
        <w:rPr>
          <w:rFonts w:ascii="Times New Roman" w:hAnsi="Times New Roman" w:cs="Times New Roman"/>
          <w:highlight w:val="yellow"/>
        </w:rPr>
        <w:t>С</w:t>
      </w:r>
      <w:r w:rsidRPr="009C14CF">
        <w:rPr>
          <w:rFonts w:ascii="Times New Roman" w:hAnsi="Times New Roman" w:cs="Times New Roman"/>
          <w:highlight w:val="yellow"/>
          <w:lang w:val="en-US"/>
        </w:rPr>
        <w:t>. 333 – 345.</w:t>
      </w:r>
      <w:r w:rsidRPr="009C14CF">
        <w:rPr>
          <w:rFonts w:ascii="Times New Roman" w:hAnsi="Times New Roman" w:cs="Times New Roman"/>
          <w:highlight w:val="yellow"/>
        </w:rPr>
        <w:t xml:space="preserve"> </w:t>
      </w:r>
      <w:hyperlink r:id="rId22" w:history="1"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https</w:t>
        </w:r>
        <w:r w:rsidRPr="009C14CF">
          <w:rPr>
            <w:rStyle w:val="a5"/>
            <w:rFonts w:ascii="Times New Roman" w:hAnsi="Times New Roman" w:cs="Times New Roman"/>
            <w:highlight w:val="yellow"/>
          </w:rPr>
          <w:t>://</w:t>
        </w:r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www</w:t>
        </w:r>
        <w:r w:rsidRPr="009C14CF">
          <w:rPr>
            <w:rStyle w:val="a5"/>
            <w:rFonts w:ascii="Times New Roman" w:hAnsi="Times New Roman" w:cs="Times New Roman"/>
            <w:highlight w:val="yellow"/>
          </w:rPr>
          <w:t>.</w:t>
        </w:r>
        <w:proofErr w:type="spellStart"/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akarussia</w:t>
        </w:r>
        <w:proofErr w:type="spellEnd"/>
        <w:r w:rsidRPr="009C14CF">
          <w:rPr>
            <w:rStyle w:val="a5"/>
            <w:rFonts w:ascii="Times New Roman" w:hAnsi="Times New Roman" w:cs="Times New Roman"/>
            <w:highlight w:val="yellow"/>
          </w:rPr>
          <w:t>.</w:t>
        </w:r>
        <w:proofErr w:type="spellStart"/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ru</w:t>
        </w:r>
        <w:proofErr w:type="spellEnd"/>
        <w:r w:rsidRPr="009C14CF">
          <w:rPr>
            <w:rStyle w:val="a5"/>
            <w:rFonts w:ascii="Times New Roman" w:hAnsi="Times New Roman" w:cs="Times New Roman"/>
            <w:highlight w:val="yellow"/>
          </w:rPr>
          <w:t>/</w:t>
        </w:r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files</w:t>
        </w:r>
        <w:r w:rsidRPr="009C14CF">
          <w:rPr>
            <w:rStyle w:val="a5"/>
            <w:rFonts w:ascii="Times New Roman" w:hAnsi="Times New Roman" w:cs="Times New Roman"/>
            <w:highlight w:val="yellow"/>
          </w:rPr>
          <w:t>/</w:t>
        </w:r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docs</w:t>
        </w:r>
        <w:r w:rsidRPr="009C14CF">
          <w:rPr>
            <w:rStyle w:val="a5"/>
            <w:rFonts w:ascii="Times New Roman" w:hAnsi="Times New Roman" w:cs="Times New Roman"/>
            <w:highlight w:val="yellow"/>
          </w:rPr>
          <w:t>/</w:t>
        </w:r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AKAR</w:t>
        </w:r>
        <w:r w:rsidRPr="009C14CF">
          <w:rPr>
            <w:rStyle w:val="a5"/>
            <w:rFonts w:ascii="Times New Roman" w:hAnsi="Times New Roman" w:cs="Times New Roman"/>
            <w:highlight w:val="yellow"/>
          </w:rPr>
          <w:t>23_</w:t>
        </w:r>
        <w:proofErr w:type="spellStart"/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sbornic</w:t>
        </w:r>
        <w:proofErr w:type="spellEnd"/>
        <w:r w:rsidRPr="009C14CF">
          <w:rPr>
            <w:rStyle w:val="a5"/>
            <w:rFonts w:ascii="Times New Roman" w:hAnsi="Times New Roman" w:cs="Times New Roman"/>
            <w:highlight w:val="yellow"/>
          </w:rPr>
          <w:t>_</w:t>
        </w:r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k</w:t>
        </w:r>
        <w:r w:rsidRPr="009C14CF">
          <w:rPr>
            <w:rStyle w:val="a5"/>
            <w:rFonts w:ascii="Times New Roman" w:hAnsi="Times New Roman" w:cs="Times New Roman"/>
            <w:highlight w:val="yellow"/>
          </w:rPr>
          <w:t>_25_</w:t>
        </w:r>
        <w:proofErr w:type="spellStart"/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ubileu</w:t>
        </w:r>
        <w:proofErr w:type="spellEnd"/>
        <w:r w:rsidRPr="009C14CF">
          <w:rPr>
            <w:rStyle w:val="a5"/>
            <w:rFonts w:ascii="Times New Roman" w:hAnsi="Times New Roman" w:cs="Times New Roman"/>
            <w:highlight w:val="yellow"/>
          </w:rPr>
          <w:t>_</w:t>
        </w:r>
        <w:proofErr w:type="spellStart"/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konferencii</w:t>
        </w:r>
        <w:proofErr w:type="spellEnd"/>
        <w:r w:rsidRPr="009C14CF">
          <w:rPr>
            <w:rStyle w:val="a5"/>
            <w:rFonts w:ascii="Times New Roman" w:hAnsi="Times New Roman" w:cs="Times New Roman"/>
            <w:highlight w:val="yellow"/>
          </w:rPr>
          <w:t>.</w:t>
        </w:r>
        <w:r w:rsidRPr="009C14CF">
          <w:rPr>
            <w:rStyle w:val="a5"/>
            <w:rFonts w:ascii="Times New Roman" w:hAnsi="Times New Roman" w:cs="Times New Roman"/>
            <w:highlight w:val="yellow"/>
            <w:lang w:val="en-US"/>
          </w:rPr>
          <w:t>pdf</w:t>
        </w:r>
      </w:hyperlink>
    </w:p>
    <w:p w14:paraId="55C85F8C" w14:textId="5A46F546" w:rsidR="009C14CF" w:rsidRPr="009C14CF" w:rsidRDefault="009C14CF" w:rsidP="00AF3860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ind w:left="924" w:hanging="357"/>
        <w:contextualSpacing w:val="0"/>
        <w:rPr>
          <w:rFonts w:ascii="Times New Roman" w:hAnsi="Times New Roman" w:cs="Times New Roman"/>
          <w:highlight w:val="yellow"/>
        </w:rPr>
      </w:pPr>
      <w:proofErr w:type="spellStart"/>
      <w:r w:rsidRPr="009C14CF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9C14CF">
        <w:rPr>
          <w:rFonts w:ascii="Times New Roman" w:hAnsi="Times New Roman" w:cs="Times New Roman"/>
          <w:i/>
          <w:iCs/>
          <w:highlight w:val="yellow"/>
        </w:rPr>
        <w:t xml:space="preserve"> Э. М. </w:t>
      </w:r>
      <w:r w:rsidRPr="009C14CF">
        <w:rPr>
          <w:rFonts w:ascii="Times New Roman" w:hAnsi="Times New Roman" w:cs="Times New Roman"/>
          <w:highlight w:val="yellow"/>
        </w:rPr>
        <w:t xml:space="preserve">О «встрече искусства и производства» как проблеме </w:t>
      </w:r>
      <w:r w:rsidRPr="009C14CF">
        <w:rPr>
          <w:rFonts w:ascii="Times New Roman" w:hAnsi="Times New Roman" w:cs="Times New Roman"/>
          <w:highlight w:val="yellow"/>
        </w:rPr>
        <w:br/>
        <w:t xml:space="preserve">академического художественного образования в Ленинградском </w:t>
      </w:r>
      <w:proofErr w:type="spellStart"/>
      <w:r w:rsidRPr="009C14CF">
        <w:rPr>
          <w:rFonts w:ascii="Times New Roman" w:hAnsi="Times New Roman" w:cs="Times New Roman"/>
          <w:highlight w:val="yellow"/>
        </w:rPr>
        <w:t>ВХУТЕИНе</w:t>
      </w:r>
      <w:proofErr w:type="spellEnd"/>
      <w:r w:rsidRPr="009C14CF">
        <w:rPr>
          <w:rFonts w:ascii="Times New Roman" w:hAnsi="Times New Roman" w:cs="Times New Roman"/>
          <w:highlight w:val="yellow"/>
        </w:rPr>
        <w:t xml:space="preserve"> // </w:t>
      </w:r>
      <w:r w:rsidRPr="009C14CF">
        <w:rPr>
          <w:rFonts w:ascii="Times New Roman" w:hAnsi="Times New Roman" w:cs="Times New Roman"/>
          <w:highlight w:val="yellow"/>
        </w:rPr>
        <w:t>Декоративное искусство и предметно-пространственная среда. Вестник МГХПА им. С. Г. Строганова. 2023. № 4.</w:t>
      </w:r>
      <w:r>
        <w:rPr>
          <w:rFonts w:ascii="Times New Roman" w:hAnsi="Times New Roman" w:cs="Times New Roman"/>
          <w:highlight w:val="yellow"/>
        </w:rPr>
        <w:t xml:space="preserve"> ВАК</w:t>
      </w:r>
    </w:p>
    <w:p w14:paraId="4D5E4FDF" w14:textId="77777777" w:rsidR="00C9570B" w:rsidRPr="009C14CF" w:rsidRDefault="00C9570B" w:rsidP="00AF3860">
      <w:pPr>
        <w:widowControl w:val="0"/>
        <w:shd w:val="clear" w:color="auto" w:fill="FFFFFF"/>
        <w:tabs>
          <w:tab w:val="left" w:pos="426"/>
          <w:tab w:val="left" w:pos="708"/>
        </w:tabs>
        <w:spacing w:before="120" w:after="120"/>
        <w:ind w:left="567"/>
        <w:textAlignment w:val="baseline"/>
        <w:rPr>
          <w:rFonts w:ascii="Times New Roman" w:hAnsi="Times New Roman" w:cs="Times New Roman"/>
        </w:rPr>
      </w:pPr>
    </w:p>
    <w:p w14:paraId="3763B052" w14:textId="5C21A118" w:rsidR="005E266F" w:rsidRPr="00C9570B" w:rsidRDefault="009C14CF" w:rsidP="00135E89">
      <w:pPr>
        <w:spacing w:before="120" w:after="120"/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hyperlink r:id="rId23" w:history="1"/>
    </w:p>
    <w:p w14:paraId="6FCE0D0F" w14:textId="77777777" w:rsidR="00F231EA" w:rsidRPr="00C9570B" w:rsidRDefault="00F231EA" w:rsidP="00135E89">
      <w:pPr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</w:p>
    <w:p w14:paraId="2D5F31D2" w14:textId="77777777" w:rsidR="00E35399" w:rsidRPr="00C9570B" w:rsidRDefault="00E35399">
      <w:pPr>
        <w:rPr>
          <w:rFonts w:ascii="Times New Roman" w:hAnsi="Times New Roman" w:cs="Times New Roman"/>
          <w:sz w:val="24"/>
          <w:szCs w:val="24"/>
        </w:rPr>
      </w:pPr>
    </w:p>
    <w:sectPr w:rsidR="00E35399" w:rsidRPr="00C9570B" w:rsidSect="008029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A07"/>
    <w:multiLevelType w:val="hybridMultilevel"/>
    <w:tmpl w:val="F2E02A00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CBF"/>
    <w:multiLevelType w:val="hybridMultilevel"/>
    <w:tmpl w:val="D01E95E6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33F"/>
    <w:multiLevelType w:val="hybridMultilevel"/>
    <w:tmpl w:val="35985BA8"/>
    <w:lvl w:ilvl="0" w:tplc="51C0A3EA">
      <w:start w:val="1"/>
      <w:numFmt w:val="decimal"/>
      <w:lvlText w:val="%1."/>
      <w:lvlJc w:val="left"/>
      <w:pPr>
        <w:ind w:left="1437" w:hanging="36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9F1"/>
    <w:multiLevelType w:val="hybridMultilevel"/>
    <w:tmpl w:val="FF0E5858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36C5"/>
    <w:multiLevelType w:val="singleLevel"/>
    <w:tmpl w:val="A0A0BC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262105FE"/>
    <w:multiLevelType w:val="hybridMultilevel"/>
    <w:tmpl w:val="24C2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65225"/>
    <w:multiLevelType w:val="hybridMultilevel"/>
    <w:tmpl w:val="F2E02A00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78EB"/>
    <w:multiLevelType w:val="hybridMultilevel"/>
    <w:tmpl w:val="43D8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0907"/>
    <w:multiLevelType w:val="hybridMultilevel"/>
    <w:tmpl w:val="7D5A63C2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141E"/>
    <w:multiLevelType w:val="hybridMultilevel"/>
    <w:tmpl w:val="F2181804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987"/>
    <w:multiLevelType w:val="hybridMultilevel"/>
    <w:tmpl w:val="E64E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64AF"/>
    <w:multiLevelType w:val="hybridMultilevel"/>
    <w:tmpl w:val="FF0E5858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546E0"/>
    <w:multiLevelType w:val="hybridMultilevel"/>
    <w:tmpl w:val="85D23CFC"/>
    <w:lvl w:ilvl="0" w:tplc="F0768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6344"/>
    <w:multiLevelType w:val="hybridMultilevel"/>
    <w:tmpl w:val="FF0E5858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259DD"/>
    <w:multiLevelType w:val="hybridMultilevel"/>
    <w:tmpl w:val="8F92460C"/>
    <w:lvl w:ilvl="0" w:tplc="D6B2F2E2">
      <w:start w:val="47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EA"/>
    <w:rsid w:val="000F738C"/>
    <w:rsid w:val="00135E89"/>
    <w:rsid w:val="001A40A2"/>
    <w:rsid w:val="005E266F"/>
    <w:rsid w:val="00610FDE"/>
    <w:rsid w:val="00802914"/>
    <w:rsid w:val="009C14CF"/>
    <w:rsid w:val="00AC362B"/>
    <w:rsid w:val="00AF3860"/>
    <w:rsid w:val="00B2403C"/>
    <w:rsid w:val="00BA4819"/>
    <w:rsid w:val="00C9570B"/>
    <w:rsid w:val="00CA4DBC"/>
    <w:rsid w:val="00DF038C"/>
    <w:rsid w:val="00E35399"/>
    <w:rsid w:val="00EF7E22"/>
    <w:rsid w:val="00F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21D5D"/>
  <w15:chartTrackingRefBased/>
  <w15:docId w15:val="{1A0E002F-9673-9D44-9C76-0746CEA9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EA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3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31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31EA"/>
    <w:rPr>
      <w:color w:val="0000FF"/>
      <w:u w:val="single"/>
    </w:rPr>
  </w:style>
  <w:style w:type="paragraph" w:customStyle="1" w:styleId="body">
    <w:name w:val="body"/>
    <w:uiPriority w:val="1"/>
    <w:unhideWhenUsed/>
    <w:qFormat/>
    <w:rsid w:val="000F738C"/>
    <w:pPr>
      <w:keepNext/>
      <w:keepLines/>
      <w:spacing w:line="276" w:lineRule="auto"/>
      <w:textAlignment w:val="top"/>
    </w:pPr>
    <w:rPr>
      <w:rFonts w:ascii="Arial" w:eastAsia="Calibri" w:hAnsi="Arial" w:cs="Arial"/>
      <w:color w:val="000000"/>
      <w:sz w:val="18"/>
      <w:szCs w:val="18"/>
      <w:lang w:val="da-DK"/>
    </w:rPr>
  </w:style>
  <w:style w:type="character" w:customStyle="1" w:styleId="apple-converted-space">
    <w:name w:val="apple-converted-space"/>
    <w:rsid w:val="000F738C"/>
  </w:style>
  <w:style w:type="character" w:styleId="a6">
    <w:name w:val="Strong"/>
    <w:uiPriority w:val="22"/>
    <w:qFormat/>
    <w:rsid w:val="000F738C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0F738C"/>
    <w:rPr>
      <w:rFonts w:eastAsiaTheme="minorEastAsia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38C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customStyle="1" w:styleId="apple-style-span">
    <w:name w:val="apple-style-span"/>
    <w:rsid w:val="000F738C"/>
  </w:style>
  <w:style w:type="paragraph" w:styleId="a7">
    <w:name w:val="Normal (Web)"/>
    <w:basedOn w:val="a"/>
    <w:uiPriority w:val="99"/>
    <w:rsid w:val="005E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E26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266F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135E89"/>
    <w:rPr>
      <w:sz w:val="16"/>
      <w:szCs w:val="16"/>
    </w:rPr>
  </w:style>
  <w:style w:type="paragraph" w:styleId="ab">
    <w:name w:val="Title"/>
    <w:basedOn w:val="a"/>
    <w:link w:val="ac"/>
    <w:uiPriority w:val="99"/>
    <w:qFormat/>
    <w:rsid w:val="00AF38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ac">
    <w:name w:val="Заголовок Знак"/>
    <w:basedOn w:val="a0"/>
    <w:link w:val="ab"/>
    <w:uiPriority w:val="99"/>
    <w:rsid w:val="00AF3860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d">
    <w:name w:val="Body Text"/>
    <w:basedOn w:val="a"/>
    <w:link w:val="ae"/>
    <w:uiPriority w:val="99"/>
    <w:rsid w:val="009C14CF"/>
    <w:pPr>
      <w:autoSpaceDE w:val="0"/>
      <w:autoSpaceDN w:val="0"/>
      <w:spacing w:after="120" w:line="280" w:lineRule="exact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C14C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ual-art.spbu.ru/images/2018/AA_thesis2018.pdf" TargetMode="External"/><Relationship Id="rId13" Type="http://schemas.openxmlformats.org/officeDocument/2006/relationships/hyperlink" Target="https://sciencen.org/assets/Kontent/Konferencii/Arhiv-konferencij/KOF-240.pdf" TargetMode="External"/><Relationship Id="rId18" Type="http://schemas.openxmlformats.org/officeDocument/2006/relationships/hyperlink" Target="https://www.elibrary.ru/item.asp?id=543167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54390736" TargetMode="External"/><Relationship Id="rId7" Type="http://schemas.openxmlformats.org/officeDocument/2006/relationships/hyperlink" Target="http://www.scopus.com/authid/detail.uri?origin=AuthorProfile&amp;authorId=56993793000&amp;zone" TargetMode="External"/><Relationship Id="rId12" Type="http://schemas.openxmlformats.org/officeDocument/2006/relationships/hyperlink" Target="http://jf.spbu.ru/upload/files/file_1604510826_2378.pdf" TargetMode="External"/><Relationship Id="rId17" Type="http://schemas.openxmlformats.org/officeDocument/2006/relationships/hyperlink" Target="https://www.elibrary.ru/item.asp?id=48411271&amp;pff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6230904&amp;pff=1" TargetMode="External"/><Relationship Id="rId20" Type="http://schemas.openxmlformats.org/officeDocument/2006/relationships/hyperlink" Target="https://sciencen.org/assets/Kontent/Konferencii/Arhiv-konferencij/KOF-24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f.spbu.ru/conf-pr/5826.html" TargetMode="External"/><Relationship Id="rId11" Type="http://schemas.openxmlformats.org/officeDocument/2006/relationships/hyperlink" Target="https://doi.org/10.21638/spbu15.2021.10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rchvuz.ru/first" TargetMode="External"/><Relationship Id="rId15" Type="http://schemas.openxmlformats.org/officeDocument/2006/relationships/hyperlink" Target="https://events.spbu.ru/eventsContent/events/2021/Kagan-2021_tez.pdf" TargetMode="External"/><Relationship Id="rId23" Type="http://schemas.openxmlformats.org/officeDocument/2006/relationships/hyperlink" Target="https://sciencen.org/assets/Kontent/Konferencii/Arhiv-konferencij/KOF-240.pdf" TargetMode="External"/><Relationship Id="rId10" Type="http://schemas.openxmlformats.org/officeDocument/2006/relationships/hyperlink" Target="http://www.itadiana.com/wp-content/uploads/2020/10/Annali-d&#8217;Italian-&#8470;12-2020-part-1.pdf" TargetMode="External"/><Relationship Id="rId19" Type="http://schemas.openxmlformats.org/officeDocument/2006/relationships/hyperlink" Target="https://doi.org/10.21638/spbu15.2023.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diana.com/wp-content/uploads/2020/10/Annali-d&#8217;Italian-&#8470;12-2020-part-1.pdf" TargetMode="External"/><Relationship Id="rId14" Type="http://schemas.openxmlformats.org/officeDocument/2006/relationships/hyperlink" Target="https://www.elibrary.ru/item.asp?selid=46265674&amp;id=46265627" TargetMode="External"/><Relationship Id="rId22" Type="http://schemas.openxmlformats.org/officeDocument/2006/relationships/hyperlink" Target="https://www.akarussia.ru/files/docs/AKAR23_sbornic_k_25_ubileu_konferen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Glinternik Konstantin</dc:creator>
  <cp:keywords/>
  <dc:description/>
  <cp:lastModifiedBy>Konstantin Glinternik</cp:lastModifiedBy>
  <cp:revision>5</cp:revision>
  <dcterms:created xsi:type="dcterms:W3CDTF">2021-11-05T21:39:00Z</dcterms:created>
  <dcterms:modified xsi:type="dcterms:W3CDTF">2023-10-23T23:03:00Z</dcterms:modified>
</cp:coreProperties>
</file>