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8B" w:rsidRDefault="00F836A1" w:rsidP="0021038B">
      <w:r>
        <w:rPr>
          <w:noProof/>
        </w:rPr>
        <w:drawing>
          <wp:inline distT="0" distB="0" distL="0" distR="0" wp14:anchorId="1FF96EA4" wp14:editId="3F163C15">
            <wp:extent cx="1837267" cy="643829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_SPbU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86" cy="6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C30" w:rsidRPr="006E6240" w:rsidRDefault="009E1C30" w:rsidP="0021038B"/>
    <w:p w:rsidR="007D07B4" w:rsidRPr="001F6EE2" w:rsidRDefault="001F6EE2" w:rsidP="0021038B">
      <w:pPr>
        <w:rPr>
          <w:rFonts w:ascii="Candara" w:hAnsi="Candara"/>
          <w:color w:val="000000" w:themeColor="text1"/>
          <w:sz w:val="52"/>
          <w:szCs w:val="52"/>
        </w:rPr>
      </w:pPr>
      <w:r>
        <w:rPr>
          <w:rFonts w:ascii="Candara" w:hAnsi="Candara"/>
          <w:color w:val="000000" w:themeColor="text1"/>
          <w:sz w:val="52"/>
          <w:szCs w:val="52"/>
        </w:rPr>
        <w:t xml:space="preserve">КЛИНИЧЕСКАЯ ПРАКТИКА. ЗАЯВКА </w:t>
      </w:r>
    </w:p>
    <w:tbl>
      <w:tblPr>
        <w:tblStyle w:val="a5"/>
        <w:tblW w:w="96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5"/>
        <w:gridCol w:w="5751"/>
        <w:gridCol w:w="762"/>
      </w:tblGrid>
      <w:tr w:rsidR="006E6240" w:rsidRPr="008D6D69" w:rsidTr="001F6EE2">
        <w:trPr>
          <w:trHeight w:val="525"/>
        </w:trPr>
        <w:tc>
          <w:tcPr>
            <w:tcW w:w="317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E6240" w:rsidRPr="009E1C30" w:rsidRDefault="006E6240" w:rsidP="001F6EE2">
            <w:pPr>
              <w:spacing w:before="120" w:after="100"/>
              <w:ind w:left="177"/>
              <w:rPr>
                <w:rFonts w:ascii="Candara" w:hAnsi="Candara"/>
                <w:b/>
                <w:color w:val="A6A6A6" w:themeColor="background1" w:themeShade="A6"/>
                <w:sz w:val="24"/>
                <w:szCs w:val="24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Ф.И.О.</w:t>
            </w:r>
          </w:p>
        </w:tc>
        <w:tc>
          <w:tcPr>
            <w:tcW w:w="651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E6240" w:rsidRPr="0021038B" w:rsidRDefault="006E6240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51" w:rsidRPr="008D6D69" w:rsidTr="001F6EE2">
        <w:trPr>
          <w:trHeight w:val="452"/>
        </w:trPr>
        <w:tc>
          <w:tcPr>
            <w:tcW w:w="31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E3551" w:rsidRPr="009E1C30" w:rsidRDefault="00071015" w:rsidP="008C6E88">
            <w:pPr>
              <w:spacing w:before="100" w:after="100"/>
              <w:ind w:left="177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Компания</w:t>
            </w:r>
          </w:p>
        </w:tc>
        <w:tc>
          <w:tcPr>
            <w:tcW w:w="651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E3551" w:rsidRPr="0021038B" w:rsidRDefault="000E3551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E3551" w:rsidRPr="008D6D69" w:rsidTr="001F6EE2">
        <w:trPr>
          <w:trHeight w:val="467"/>
        </w:trPr>
        <w:tc>
          <w:tcPr>
            <w:tcW w:w="31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E3551" w:rsidRPr="000E3551" w:rsidRDefault="000E3551" w:rsidP="008C6E88">
            <w:pPr>
              <w:spacing w:before="100" w:after="100"/>
              <w:ind w:left="177"/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0E3551"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Сайт компании</w:t>
            </w:r>
            <w:r w:rsidRPr="000E3551">
              <w:rPr>
                <w:rStyle w:val="apple-converted-space"/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51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E3551" w:rsidRPr="0021038B" w:rsidRDefault="000E3551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467"/>
        </w:trPr>
        <w:tc>
          <w:tcPr>
            <w:tcW w:w="31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71015" w:rsidRPr="000E3551" w:rsidRDefault="00071015" w:rsidP="008C6E88">
            <w:pPr>
              <w:spacing w:before="100" w:after="100"/>
              <w:ind w:left="177"/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  <w:lang w:val="en-US"/>
              </w:rPr>
            </w:pPr>
            <w:r w:rsidRPr="000E3551"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Должность</w:t>
            </w:r>
            <w:r w:rsidRPr="000E3551">
              <w:rPr>
                <w:rStyle w:val="apple-converted-space"/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51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71015" w:rsidRPr="0021038B" w:rsidRDefault="00071015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467"/>
        </w:trPr>
        <w:tc>
          <w:tcPr>
            <w:tcW w:w="31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71015" w:rsidRPr="000E3551" w:rsidRDefault="00071015" w:rsidP="008C6E88">
            <w:pPr>
              <w:spacing w:before="100" w:after="100"/>
              <w:ind w:left="177"/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0E3551"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Телефон</w:t>
            </w:r>
            <w:r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51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71015" w:rsidRPr="0021038B" w:rsidRDefault="00071015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467"/>
        </w:trPr>
        <w:tc>
          <w:tcPr>
            <w:tcW w:w="31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71015" w:rsidRPr="000E3551" w:rsidRDefault="00071015" w:rsidP="008C6E88">
            <w:pPr>
              <w:spacing w:before="100" w:after="100"/>
              <w:ind w:left="177"/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proofErr w:type="gramStart"/>
            <w:r w:rsidRPr="000E3551"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0E3551">
              <w:rPr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0E3551">
              <w:rPr>
                <w:rStyle w:val="apple-converted-space"/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Candara" w:hAnsi="Candara"/>
                <w:color w:val="A6A6A6" w:themeColor="background1" w:themeShade="A6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651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071015" w:rsidRPr="0021038B" w:rsidRDefault="00071015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467"/>
        </w:trPr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71015" w:rsidRPr="009E1C30" w:rsidRDefault="00071015" w:rsidP="00071015">
            <w:pPr>
              <w:spacing w:before="100" w:after="100"/>
              <w:ind w:left="177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left w:val="nil"/>
              <w:right w:val="nil"/>
            </w:tcBorders>
          </w:tcPr>
          <w:p w:rsidR="00071015" w:rsidRPr="0021038B" w:rsidRDefault="00071015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071015" w:rsidRPr="006E6240" w:rsidTr="001F6EE2">
        <w:trPr>
          <w:trHeight w:val="409"/>
        </w:trPr>
        <w:tc>
          <w:tcPr>
            <w:tcW w:w="9688" w:type="dxa"/>
            <w:gridSpan w:val="3"/>
            <w:tcBorders>
              <w:top w:val="single" w:sz="4" w:space="0" w:color="BFBFBF" w:themeColor="background1" w:themeShade="BF"/>
            </w:tcBorders>
          </w:tcPr>
          <w:p w:rsidR="00071015" w:rsidRPr="009E1C30" w:rsidRDefault="000C786B" w:rsidP="001F6EE2">
            <w:pPr>
              <w:spacing w:before="100" w:after="100"/>
              <w:jc w:val="center"/>
              <w:rPr>
                <w:rFonts w:ascii="Candara" w:hAnsi="Candara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Базовый запрос</w:t>
            </w:r>
          </w:p>
        </w:tc>
      </w:tr>
      <w:tr w:rsidR="000C786B" w:rsidRPr="006E6240" w:rsidTr="001F6EE2">
        <w:trPr>
          <w:trHeight w:val="920"/>
        </w:trPr>
        <w:tc>
          <w:tcPr>
            <w:tcW w:w="968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C786B" w:rsidRDefault="000C786B" w:rsidP="008C6E88">
            <w:pPr>
              <w:spacing w:before="100" w:after="100"/>
              <w:ind w:left="17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</w:tr>
      <w:tr w:rsidR="00071015" w:rsidRPr="008D6D69" w:rsidTr="001F6EE2">
        <w:trPr>
          <w:trHeight w:val="467"/>
        </w:trPr>
        <w:tc>
          <w:tcPr>
            <w:tcW w:w="3175" w:type="dxa"/>
            <w:tcBorders>
              <w:left w:val="nil"/>
              <w:right w:val="nil"/>
            </w:tcBorders>
          </w:tcPr>
          <w:p w:rsidR="00071015" w:rsidRPr="009E1C30" w:rsidRDefault="00071015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tcBorders>
              <w:left w:val="nil"/>
              <w:right w:val="nil"/>
            </w:tcBorders>
          </w:tcPr>
          <w:p w:rsidR="00071015" w:rsidRPr="008D6D69" w:rsidRDefault="00071015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C786B" w:rsidRPr="008D6D69" w:rsidTr="001F6EE2">
        <w:trPr>
          <w:trHeight w:val="598"/>
        </w:trPr>
        <w:tc>
          <w:tcPr>
            <w:tcW w:w="9688" w:type="dxa"/>
            <w:gridSpan w:val="3"/>
          </w:tcPr>
          <w:p w:rsidR="000C786B" w:rsidRPr="008D6D69" w:rsidRDefault="000C786B" w:rsidP="000C786B">
            <w:pPr>
              <w:spacing w:before="100" w:after="100"/>
              <w:ind w:left="170"/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Направления сотрудничества</w:t>
            </w:r>
            <w:r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br/>
            </w:r>
            <w:r w:rsidRPr="008C6E88">
              <w:rPr>
                <w:rFonts w:ascii="Candara" w:hAnsi="Candara"/>
                <w:i/>
                <w:color w:val="A6A6A6" w:themeColor="background1" w:themeShade="A6"/>
                <w:sz w:val="16"/>
                <w:szCs w:val="16"/>
              </w:rPr>
              <w:t xml:space="preserve">(отметить </w:t>
            </w:r>
            <w:r w:rsidR="001F6EE2">
              <w:rPr>
                <w:rFonts w:ascii="Candara" w:hAnsi="Candara"/>
                <w:i/>
                <w:color w:val="A6A6A6" w:themeColor="background1" w:themeShade="A6"/>
                <w:sz w:val="16"/>
                <w:szCs w:val="16"/>
              </w:rPr>
              <w:t xml:space="preserve">«+» </w:t>
            </w:r>
            <w:r w:rsidRPr="008C6E88">
              <w:rPr>
                <w:rFonts w:ascii="Candara" w:hAnsi="Candara"/>
                <w:i/>
                <w:color w:val="A6A6A6" w:themeColor="background1" w:themeShade="A6"/>
                <w:sz w:val="16"/>
                <w:szCs w:val="16"/>
              </w:rPr>
              <w:t>необходимое)</w:t>
            </w:r>
          </w:p>
        </w:tc>
      </w:tr>
      <w:tr w:rsidR="00071015" w:rsidRPr="008D6D69" w:rsidTr="001F6EE2">
        <w:trPr>
          <w:trHeight w:val="657"/>
        </w:trPr>
        <w:tc>
          <w:tcPr>
            <w:tcW w:w="8926" w:type="dxa"/>
            <w:gridSpan w:val="2"/>
          </w:tcPr>
          <w:p w:rsidR="00071015" w:rsidRPr="000C786B" w:rsidRDefault="000C786B" w:rsidP="001F6EE2">
            <w:pPr>
              <w:spacing w:before="100" w:after="100"/>
              <w:ind w:left="176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 xml:space="preserve">азовая консультация </w:t>
            </w: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(по любым коммуникационным вопросам)</w:t>
            </w:r>
            <w:r w:rsidRPr="000C786B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2" w:type="dxa"/>
          </w:tcPr>
          <w:p w:rsidR="00071015" w:rsidRPr="008D6D69" w:rsidRDefault="00071015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642"/>
        </w:trPr>
        <w:tc>
          <w:tcPr>
            <w:tcW w:w="8926" w:type="dxa"/>
            <w:gridSpan w:val="2"/>
          </w:tcPr>
          <w:p w:rsidR="00071015" w:rsidRPr="008C6E88" w:rsidRDefault="000C786B" w:rsidP="001F6EE2">
            <w:pPr>
              <w:spacing w:before="100" w:after="100"/>
              <w:ind w:left="176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8C6E88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 xml:space="preserve">роектная деятельность </w:t>
            </w:r>
            <w:r w:rsidRPr="008C6E88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(заказ под конкретную задачу, реализуемый или планируемый к реализации проект)</w:t>
            </w:r>
            <w:r w:rsidRPr="008C6E88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2" w:type="dxa"/>
          </w:tcPr>
          <w:p w:rsidR="00071015" w:rsidRPr="008D6D69" w:rsidRDefault="00071015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862"/>
        </w:trPr>
        <w:tc>
          <w:tcPr>
            <w:tcW w:w="8926" w:type="dxa"/>
            <w:gridSpan w:val="2"/>
            <w:tcBorders>
              <w:bottom w:val="single" w:sz="4" w:space="0" w:color="BFBFBF" w:themeColor="background1" w:themeShade="BF"/>
            </w:tcBorders>
          </w:tcPr>
          <w:p w:rsidR="00071015" w:rsidRPr="008C6E88" w:rsidRDefault="008C6E88" w:rsidP="001F6EE2">
            <w:pPr>
              <w:spacing w:before="100" w:after="100"/>
              <w:ind w:left="176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="000C786B"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 xml:space="preserve">сследования </w:t>
            </w: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br/>
            </w:r>
            <w:r w:rsidR="000C786B"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8"/>
                <w:szCs w:val="18"/>
                <w:shd w:val="clear" w:color="auto" w:fill="FFFFFF"/>
                <w:lang w:eastAsia="ru-RU"/>
              </w:rPr>
              <w:t xml:space="preserve">(заказ анализа </w:t>
            </w:r>
            <w:proofErr w:type="spellStart"/>
            <w:r w:rsidR="000C786B"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8"/>
                <w:szCs w:val="18"/>
                <w:shd w:val="clear" w:color="auto" w:fill="FFFFFF"/>
                <w:lang w:eastAsia="ru-RU"/>
              </w:rPr>
              <w:t>медиаполя</w:t>
            </w:r>
            <w:proofErr w:type="spellEnd"/>
            <w:r w:rsidR="000C786B"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8"/>
                <w:szCs w:val="18"/>
                <w:shd w:val="clear" w:color="auto" w:fill="FFFFFF"/>
                <w:lang w:eastAsia="ru-RU"/>
              </w:rPr>
              <w:t xml:space="preserve">, мониторинга СМИ, </w:t>
            </w:r>
            <w:proofErr w:type="spellStart"/>
            <w:r w:rsidR="000C786B"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8"/>
                <w:szCs w:val="18"/>
                <w:shd w:val="clear" w:color="auto" w:fill="FFFFFF"/>
                <w:lang w:eastAsia="ru-RU"/>
              </w:rPr>
              <w:t>имиджевых</w:t>
            </w:r>
            <w:proofErr w:type="spellEnd"/>
            <w:r w:rsidR="000C786B"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8"/>
                <w:szCs w:val="18"/>
                <w:shd w:val="clear" w:color="auto" w:fill="FFFFFF"/>
                <w:lang w:eastAsia="ru-RU"/>
              </w:rPr>
              <w:t xml:space="preserve"> исследований, исследований медиа-образа компании и руководителя, анализа коммуникаций конкурентов и т.д.)</w:t>
            </w:r>
            <w:r w:rsidR="000C786B" w:rsidRPr="008C6E88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4" w:space="0" w:color="BFBFBF" w:themeColor="background1" w:themeShade="BF"/>
            </w:tcBorders>
          </w:tcPr>
          <w:p w:rsidR="00071015" w:rsidRPr="008D6D69" w:rsidRDefault="00071015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71015" w:rsidRPr="008D6D69" w:rsidTr="001F6EE2">
        <w:trPr>
          <w:trHeight w:val="657"/>
        </w:trPr>
        <w:tc>
          <w:tcPr>
            <w:tcW w:w="8926" w:type="dxa"/>
            <w:gridSpan w:val="2"/>
            <w:tcBorders>
              <w:bottom w:val="single" w:sz="4" w:space="0" w:color="BFBFBF" w:themeColor="background1" w:themeShade="BF"/>
            </w:tcBorders>
          </w:tcPr>
          <w:p w:rsidR="00071015" w:rsidRPr="008C6E88" w:rsidRDefault="008C6E88" w:rsidP="001F6EE2">
            <w:pPr>
              <w:spacing w:before="100" w:after="100"/>
              <w:ind w:left="176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 xml:space="preserve">тажировка / практика </w:t>
            </w: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(предложение мест практики студентам, волонтерских проектов работодателем)</w:t>
            </w:r>
            <w:r w:rsidRPr="008C6E88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4" w:space="0" w:color="BFBFBF" w:themeColor="background1" w:themeShade="BF"/>
            </w:tcBorders>
          </w:tcPr>
          <w:p w:rsidR="00071015" w:rsidRPr="008D6D69" w:rsidRDefault="00071015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8C6E88" w:rsidRPr="008D6D69" w:rsidTr="001F6EE2">
        <w:trPr>
          <w:trHeight w:val="642"/>
        </w:trPr>
        <w:tc>
          <w:tcPr>
            <w:tcW w:w="8926" w:type="dxa"/>
            <w:gridSpan w:val="2"/>
            <w:tcBorders>
              <w:bottom w:val="single" w:sz="4" w:space="0" w:color="BFBFBF" w:themeColor="background1" w:themeShade="BF"/>
            </w:tcBorders>
          </w:tcPr>
          <w:p w:rsidR="008C6E88" w:rsidRPr="008C6E88" w:rsidRDefault="008C6E88" w:rsidP="001F6EE2">
            <w:pPr>
              <w:spacing w:before="100" w:after="100"/>
              <w:ind w:left="176"/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рофориентационные</w:t>
            </w:r>
            <w:proofErr w:type="spellEnd"/>
            <w:r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 xml:space="preserve"> / образовательные проекты </w:t>
            </w:r>
            <w:r w:rsidR="001F6EE2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(предложение мастер-классов, тренингов, образовательных школ, учебных курсов работодателем)</w:t>
            </w:r>
            <w:r w:rsidRPr="008C6E88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4" w:space="0" w:color="BFBFBF" w:themeColor="background1" w:themeShade="BF"/>
            </w:tcBorders>
          </w:tcPr>
          <w:p w:rsidR="008C6E88" w:rsidRPr="008D6D69" w:rsidRDefault="008C6E88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8C6E88" w:rsidRPr="008D6D69" w:rsidTr="001F6EE2">
        <w:trPr>
          <w:trHeight w:val="657"/>
        </w:trPr>
        <w:tc>
          <w:tcPr>
            <w:tcW w:w="8926" w:type="dxa"/>
            <w:gridSpan w:val="2"/>
            <w:tcBorders>
              <w:bottom w:val="single" w:sz="4" w:space="0" w:color="BFBFBF" w:themeColor="background1" w:themeShade="BF"/>
            </w:tcBorders>
          </w:tcPr>
          <w:p w:rsidR="008C6E88" w:rsidRPr="001F6EE2" w:rsidRDefault="008C6E88" w:rsidP="001F6EE2">
            <w:pPr>
              <w:spacing w:before="100" w:after="100"/>
              <w:ind w:left="176"/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</w:pPr>
            <w:r w:rsidRPr="001F6EE2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Д</w:t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 xml:space="preserve">ипломные исследования </w:t>
            </w:r>
            <w:r w:rsidRPr="001F6EE2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(предложение тем ВКР работодателем)</w:t>
            </w:r>
            <w:r w:rsidRPr="001F6EE2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2" w:type="dxa"/>
            <w:tcBorders>
              <w:bottom w:val="single" w:sz="4" w:space="0" w:color="BFBFBF" w:themeColor="background1" w:themeShade="BF"/>
            </w:tcBorders>
          </w:tcPr>
          <w:p w:rsidR="008C6E88" w:rsidRPr="008D6D69" w:rsidRDefault="008C6E88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8C6E88" w:rsidRPr="008D6D69" w:rsidTr="001F6EE2">
        <w:trPr>
          <w:trHeight w:val="657"/>
        </w:trPr>
        <w:tc>
          <w:tcPr>
            <w:tcW w:w="8926" w:type="dxa"/>
            <w:gridSpan w:val="2"/>
            <w:tcBorders>
              <w:bottom w:val="single" w:sz="4" w:space="0" w:color="BFBFBF" w:themeColor="background1" w:themeShade="BF"/>
            </w:tcBorders>
          </w:tcPr>
          <w:p w:rsidR="008C6E88" w:rsidRPr="008C6E88" w:rsidRDefault="008C6E88" w:rsidP="001F6EE2">
            <w:pPr>
              <w:spacing w:before="100" w:after="100"/>
              <w:ind w:left="176"/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D718EE"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t xml:space="preserve">нформационный повод для студенческих СМИ </w:t>
            </w:r>
            <w:r>
              <w:rPr>
                <w:rFonts w:ascii="Candara" w:eastAsia="Times New Roman" w:hAnsi="Candara" w:cs="Times New Roman"/>
                <w:color w:val="A6A6A6" w:themeColor="background1" w:themeShade="A6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D718EE">
              <w:rPr>
                <w:rFonts w:ascii="Candara" w:eastAsia="Times New Roman" w:hAnsi="Candara" w:cs="Times New Roman"/>
                <w:i/>
                <w:color w:val="A6A6A6" w:themeColor="background1" w:themeShade="A6"/>
                <w:sz w:val="16"/>
                <w:szCs w:val="16"/>
                <w:shd w:val="clear" w:color="auto" w:fill="FFFFFF"/>
                <w:lang w:eastAsia="ru-RU"/>
              </w:rPr>
              <w:t>(предложения как от юридических, так и физических лиц)</w:t>
            </w:r>
          </w:p>
        </w:tc>
        <w:tc>
          <w:tcPr>
            <w:tcW w:w="762" w:type="dxa"/>
            <w:tcBorders>
              <w:bottom w:val="single" w:sz="4" w:space="0" w:color="BFBFBF" w:themeColor="background1" w:themeShade="BF"/>
            </w:tcBorders>
          </w:tcPr>
          <w:p w:rsidR="008C6E88" w:rsidRPr="008D6D69" w:rsidRDefault="008C6E88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:rsidR="007D07B4" w:rsidRPr="008D6D69" w:rsidRDefault="007D07B4" w:rsidP="006F25CF">
      <w:pPr>
        <w:rPr>
          <w:rFonts w:ascii="Candara" w:hAnsi="Candara"/>
          <w:color w:val="A6A6A6" w:themeColor="background1" w:themeShade="A6"/>
          <w:sz w:val="24"/>
          <w:szCs w:val="24"/>
        </w:rPr>
      </w:pPr>
    </w:p>
    <w:sectPr w:rsidR="007D07B4" w:rsidRPr="008D6D69" w:rsidSect="006F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4"/>
    <w:rsid w:val="00071015"/>
    <w:rsid w:val="000B033C"/>
    <w:rsid w:val="000C786B"/>
    <w:rsid w:val="000E3551"/>
    <w:rsid w:val="001F6EE2"/>
    <w:rsid w:val="0021038B"/>
    <w:rsid w:val="005D4B7C"/>
    <w:rsid w:val="006E6240"/>
    <w:rsid w:val="006F25CF"/>
    <w:rsid w:val="007D07B4"/>
    <w:rsid w:val="008C6E88"/>
    <w:rsid w:val="008D6D69"/>
    <w:rsid w:val="00913991"/>
    <w:rsid w:val="00951D1E"/>
    <w:rsid w:val="00976DC6"/>
    <w:rsid w:val="009D3797"/>
    <w:rsid w:val="009E1C30"/>
    <w:rsid w:val="00A037B5"/>
    <w:rsid w:val="00A81594"/>
    <w:rsid w:val="00B839B4"/>
    <w:rsid w:val="00B9220F"/>
    <w:rsid w:val="00C626EE"/>
    <w:rsid w:val="00DF7DA8"/>
    <w:rsid w:val="00E43981"/>
    <w:rsid w:val="00F40520"/>
    <w:rsid w:val="00F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99C1"/>
  <w15:docId w15:val="{A3521E7E-DB7A-FE4A-A405-30FB696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582789-75DE-9541-831F-00E8FE8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cp:lastPrinted>2021-03-12T18:43:00Z</cp:lastPrinted>
  <dcterms:created xsi:type="dcterms:W3CDTF">2021-03-29T06:56:00Z</dcterms:created>
  <dcterms:modified xsi:type="dcterms:W3CDTF">2021-03-29T06:56:00Z</dcterms:modified>
</cp:coreProperties>
</file>