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7121F5">
        <w:rPr>
          <w:rFonts w:ascii="Times New Roman" w:hAnsi="Times New Roman" w:cs="Times New Roman"/>
          <w:sz w:val="24"/>
          <w:szCs w:val="24"/>
        </w:rPr>
        <w:t>Газпромнефть</w:t>
      </w:r>
      <w:proofErr w:type="spellEnd"/>
      <w:r w:rsidRPr="007121F5">
        <w:rPr>
          <w:rFonts w:ascii="Times New Roman" w:hAnsi="Times New Roman" w:cs="Times New Roman"/>
          <w:sz w:val="24"/>
          <w:szCs w:val="24"/>
        </w:rPr>
        <w:t xml:space="preserve"> - Центр"  (Договор от 15.05.2018 № 122/18); 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7121F5">
        <w:rPr>
          <w:rFonts w:ascii="Times New Roman" w:hAnsi="Times New Roman" w:cs="Times New Roman"/>
          <w:sz w:val="24"/>
          <w:szCs w:val="24"/>
        </w:rPr>
        <w:t>Лунбао</w:t>
      </w:r>
      <w:proofErr w:type="spellEnd"/>
      <w:r w:rsidRPr="007121F5">
        <w:rPr>
          <w:rFonts w:ascii="Times New Roman" w:hAnsi="Times New Roman" w:cs="Times New Roman"/>
          <w:sz w:val="24"/>
          <w:szCs w:val="24"/>
        </w:rPr>
        <w:t>" (Договор от  13.08.2018 № ЛБ-071);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>ООО «ПЕТРО-СЕРВИС» (Российско-Китайский бизнес-парк) (Договор от  25.04.2018 № 006/2018);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 xml:space="preserve">ООО «Сфера» (Договор от 29.05.2019  № 13-2019); 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 xml:space="preserve">Издательский Дом "Премиум Пресс"  (Журнал "Овертайм") (Договор от  17.05.2018 № 015/2018); 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>Центр просвещения и досуга "Сюрприз" (Договор от  29.05.2017 № 068/2017)</w:t>
      </w:r>
      <w:proofErr w:type="gramStart"/>
      <w:r w:rsidRPr="007121F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12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121F5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7121F5">
        <w:rPr>
          <w:rFonts w:ascii="Times New Roman" w:hAnsi="Times New Roman" w:cs="Times New Roman"/>
          <w:sz w:val="24"/>
          <w:szCs w:val="24"/>
        </w:rPr>
        <w:t xml:space="preserve"> СПбГУ, Санкт-Петербург, 10-я линия В.О., д. 33-35; 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>ООО «Пять углов» (Договор от  12.04.2018 № 007/2018);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 xml:space="preserve">ООО «Мой район-СПб» (Договор от  25.06.2018 № 06/2); 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 xml:space="preserve">АНО «Центр поддержки некоммерческих организаций «Опора» (Договор от 09.06.2018 № 078/2018); 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7121F5">
        <w:rPr>
          <w:rFonts w:ascii="Times New Roman" w:hAnsi="Times New Roman" w:cs="Times New Roman"/>
          <w:sz w:val="24"/>
          <w:szCs w:val="24"/>
        </w:rPr>
        <w:t>Управителев</w:t>
      </w:r>
      <w:proofErr w:type="spellEnd"/>
      <w:r w:rsidRPr="007121F5">
        <w:rPr>
          <w:rFonts w:ascii="Times New Roman" w:hAnsi="Times New Roman" w:cs="Times New Roman"/>
          <w:sz w:val="24"/>
          <w:szCs w:val="24"/>
        </w:rPr>
        <w:t xml:space="preserve"> А.А. (интернет-журнал «Бинокль») (Договор от  07.06.2017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1F5">
        <w:rPr>
          <w:rFonts w:ascii="Times New Roman" w:hAnsi="Times New Roman" w:cs="Times New Roman"/>
          <w:sz w:val="24"/>
          <w:szCs w:val="24"/>
        </w:rPr>
        <w:t xml:space="preserve">№ 037/2017); 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 xml:space="preserve">Общероссийский союз общественных объединений "Союз национальных и неолимпийских видов спорта" (Договор от  31.08.2018 № 89/2018); 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>ООО «Федеральное Агентство Новостей" (Договор от  27.06.2017 №127/20);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rPr>
          <w:rFonts w:ascii="Times New Roman" w:hAnsi="Times New Roman" w:cs="Times New Roman"/>
          <w:sz w:val="20"/>
          <w:szCs w:val="20"/>
        </w:rPr>
      </w:pPr>
      <w:r w:rsidRPr="007121F5">
        <w:rPr>
          <w:rFonts w:ascii="Times New Roman" w:hAnsi="Times New Roman" w:cs="Times New Roman"/>
          <w:sz w:val="24"/>
          <w:szCs w:val="24"/>
        </w:rPr>
        <w:t xml:space="preserve">ООО «Волшебный мир» (Договор от 29.05.2019  № 12-2019); 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>Сетевое издание «Портал Субкультура» (Договор от  16.06.2017 № 65/2017);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 w:rsidRPr="007121F5">
        <w:rPr>
          <w:rFonts w:ascii="Times New Roman" w:hAnsi="Times New Roman" w:cs="Times New Roman"/>
          <w:sz w:val="24"/>
          <w:szCs w:val="24"/>
        </w:rPr>
        <w:t>инф</w:t>
      </w:r>
      <w:proofErr w:type="gramStart"/>
      <w:r w:rsidRPr="007121F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121F5">
        <w:rPr>
          <w:rFonts w:ascii="Times New Roman" w:hAnsi="Times New Roman" w:cs="Times New Roman"/>
          <w:sz w:val="24"/>
          <w:szCs w:val="24"/>
        </w:rPr>
        <w:t>олитики</w:t>
      </w:r>
      <w:proofErr w:type="spellEnd"/>
      <w:r w:rsidRPr="007121F5">
        <w:rPr>
          <w:rFonts w:ascii="Times New Roman" w:hAnsi="Times New Roman" w:cs="Times New Roman"/>
          <w:sz w:val="24"/>
          <w:szCs w:val="24"/>
        </w:rPr>
        <w:t xml:space="preserve"> и взаимодействия со СМИ ЗАКС ЛО (Договор от  15.06.2018 №083/2018); 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 xml:space="preserve">ОАО «ЛОТ» (Договор от  12.05.2017 № 012/2017);  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rPr>
          <w:rFonts w:ascii="Times New Roman" w:hAnsi="Times New Roman" w:cs="Times New Roman"/>
        </w:rPr>
      </w:pPr>
      <w:r w:rsidRPr="007121F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121F5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7121F5">
        <w:rPr>
          <w:rFonts w:ascii="Times New Roman" w:hAnsi="Times New Roman" w:cs="Times New Roman"/>
          <w:sz w:val="24"/>
          <w:szCs w:val="24"/>
        </w:rPr>
        <w:t xml:space="preserve">» (Договор от 15.04.2019 № 02-2019); 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rPr>
          <w:rFonts w:ascii="Times New Roman" w:hAnsi="Times New Roman" w:cs="Times New Roman"/>
        </w:rPr>
      </w:pPr>
      <w:r w:rsidRPr="007121F5">
        <w:rPr>
          <w:rFonts w:ascii="Times New Roman" w:hAnsi="Times New Roman" w:cs="Times New Roman"/>
          <w:sz w:val="24"/>
          <w:szCs w:val="24"/>
        </w:rPr>
        <w:t>Фонд развития некоммерческого радиовещания «Радио Мария» (Договор от 07.05.2018 № 012/2018);</w:t>
      </w:r>
      <w:r w:rsidRPr="007121F5">
        <w:rPr>
          <w:rFonts w:ascii="Georgia" w:hAnsi="Georgia"/>
          <w:sz w:val="26"/>
          <w:szCs w:val="26"/>
          <w:shd w:val="clear" w:color="auto" w:fill="FFFFFF"/>
        </w:rPr>
        <w:t xml:space="preserve"> 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rPr>
          <w:rFonts w:ascii="Times New Roman" w:hAnsi="Times New Roman" w:cs="Times New Roman"/>
        </w:rPr>
      </w:pPr>
      <w:r w:rsidRPr="007121F5">
        <w:rPr>
          <w:rFonts w:ascii="Times New Roman" w:hAnsi="Times New Roman" w:cs="Times New Roman"/>
          <w:sz w:val="24"/>
          <w:szCs w:val="24"/>
        </w:rPr>
        <w:t>Программа поддержки социальных инициатив «Родные города» компании «Газпром нефть» (Договор от 11.10.2018 № 16/18);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 xml:space="preserve">ООО «Медиа </w:t>
      </w:r>
      <w:proofErr w:type="gramStart"/>
      <w:r w:rsidRPr="007121F5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7121F5">
        <w:rPr>
          <w:rFonts w:ascii="Times New Roman" w:hAnsi="Times New Roman" w:cs="Times New Roman"/>
          <w:sz w:val="24"/>
          <w:szCs w:val="24"/>
        </w:rPr>
        <w:t xml:space="preserve">» («Новая газета в Санкт-Петербурге») (Договор от 26.05.2019 №87-201904); 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>ОАО «Сбербанк России» (Договор от 12.10.2011 №9004070)</w:t>
      </w:r>
      <w:proofErr w:type="gramStart"/>
      <w:r w:rsidRPr="007121F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rPr>
          <w:rFonts w:ascii="Times New Roman" w:eastAsiaTheme="minorHAnsi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>ООО «Образование 21 век» (Договор от 14.05.2018 № 014/2018);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rPr>
          <w:rStyle w:val="HTML"/>
          <w:rFonts w:ascii="Times New Roman" w:eastAsiaTheme="minorEastAsia" w:hAnsi="Times New Roman" w:cs="Times New Roman"/>
        </w:rPr>
      </w:pPr>
      <w:r w:rsidRPr="007121F5">
        <w:rPr>
          <w:rStyle w:val="HTML"/>
          <w:rFonts w:ascii="Times New Roman" w:eastAsiaTheme="minorHAnsi" w:hAnsi="Times New Roman" w:cs="Times New Roman"/>
        </w:rPr>
        <w:t>ООО «</w:t>
      </w:r>
      <w:proofErr w:type="spellStart"/>
      <w:r w:rsidRPr="007121F5">
        <w:rPr>
          <w:rStyle w:val="HTML"/>
          <w:rFonts w:ascii="Times New Roman" w:eastAsiaTheme="minorHAnsi" w:hAnsi="Times New Roman" w:cs="Times New Roman"/>
        </w:rPr>
        <w:t>Медиагруппа</w:t>
      </w:r>
      <w:proofErr w:type="spellEnd"/>
      <w:r w:rsidRPr="007121F5">
        <w:rPr>
          <w:rStyle w:val="HTML"/>
          <w:rFonts w:ascii="Times New Roman" w:eastAsiaTheme="minorHAnsi" w:hAnsi="Times New Roman" w:cs="Times New Roman"/>
        </w:rPr>
        <w:t xml:space="preserve"> «Журналист» (Договор от 15.05.2017 № 016/2017);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>Информационн</w:t>
      </w:r>
      <w:proofErr w:type="gramStart"/>
      <w:r w:rsidRPr="007121F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121F5">
        <w:rPr>
          <w:rFonts w:ascii="Times New Roman" w:hAnsi="Times New Roman" w:cs="Times New Roman"/>
          <w:sz w:val="24"/>
          <w:szCs w:val="24"/>
        </w:rPr>
        <w:t xml:space="preserve"> образовательный портал «1-я линия» СПбГУ, Санкт-Петербург, 1-линия В.О., д.26; 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>ФГБУ «Редакция «Российской газеты» (Договор от 07.06.2018 №062/2018);</w:t>
      </w:r>
      <w:r w:rsidRPr="007121F5">
        <w:rPr>
          <w:rFonts w:ascii="Arial" w:hAnsi="Arial" w:cs="Arial"/>
          <w:sz w:val="18"/>
          <w:szCs w:val="18"/>
        </w:rPr>
        <w:t xml:space="preserve"> 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 xml:space="preserve">ООО «Медиа Платформа» («Питер ТВ») (Договор от 15.05.2020 № МР-С-71); 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>АНО "Центр досуга и развития "Творческие мастерские" (ТМ-радио) (Договор от  10.04.2018 № 004/2018);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>ООО</w:t>
      </w:r>
      <w:r w:rsidRPr="007121F5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7121F5">
        <w:rPr>
          <w:rFonts w:ascii="Times New Roman" w:hAnsi="Times New Roman" w:cs="Times New Roman"/>
          <w:sz w:val="24"/>
          <w:szCs w:val="24"/>
        </w:rPr>
        <w:t>Медиа</w:t>
      </w:r>
      <w:r w:rsidRPr="00712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21F5">
        <w:rPr>
          <w:rFonts w:ascii="Times New Roman" w:hAnsi="Times New Roman" w:cs="Times New Roman"/>
          <w:sz w:val="24"/>
          <w:szCs w:val="24"/>
        </w:rPr>
        <w:t>группа</w:t>
      </w:r>
      <w:r w:rsidRPr="007121F5">
        <w:rPr>
          <w:rFonts w:ascii="Times New Roman" w:hAnsi="Times New Roman" w:cs="Times New Roman"/>
          <w:sz w:val="24"/>
          <w:szCs w:val="24"/>
          <w:lang w:val="en-US"/>
        </w:rPr>
        <w:t>" (</w:t>
      </w:r>
      <w:proofErr w:type="spellStart"/>
      <w:r w:rsidRPr="007121F5">
        <w:rPr>
          <w:rFonts w:ascii="Times New Roman" w:hAnsi="Times New Roman" w:cs="Times New Roman"/>
          <w:sz w:val="24"/>
          <w:szCs w:val="24"/>
          <w:lang w:val="en-US"/>
        </w:rPr>
        <w:t>Brandson</w:t>
      </w:r>
      <w:proofErr w:type="spellEnd"/>
      <w:r w:rsidRPr="007121F5">
        <w:rPr>
          <w:rFonts w:ascii="Times New Roman" w:hAnsi="Times New Roman" w:cs="Times New Roman"/>
          <w:sz w:val="24"/>
          <w:szCs w:val="24"/>
          <w:lang w:val="en-US"/>
        </w:rPr>
        <w:t xml:space="preserve"> Branding Agency)   </w:t>
      </w:r>
      <w:r w:rsidRPr="007121F5">
        <w:rPr>
          <w:rFonts w:ascii="Times New Roman" w:hAnsi="Times New Roman" w:cs="Times New Roman"/>
          <w:sz w:val="24"/>
          <w:szCs w:val="24"/>
        </w:rPr>
        <w:t>(Договор от  16.06.2017 № 57/2017);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>Фонд сохранения исторической памяти «Международный центр Северных конвоев» (Договор от 18.05.2020 №16/20);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>ООО «Кристалл»  (Договор от 12.05.2020 №12/20);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21F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АНО</w:t>
      </w:r>
      <w:proofErr w:type="gramStart"/>
      <w:r w:rsidRPr="007121F5">
        <w:rPr>
          <w:rFonts w:ascii="Times New Roman" w:hAnsi="Times New Roman" w:cs="Times New Roman"/>
          <w:sz w:val="24"/>
          <w:szCs w:val="24"/>
          <w:shd w:val="clear" w:color="auto" w:fill="FFFFFF"/>
        </w:rPr>
        <w:t>"Б</w:t>
      </w:r>
      <w:proofErr w:type="gramEnd"/>
      <w:r w:rsidRPr="007121F5">
        <w:rPr>
          <w:rFonts w:ascii="Times New Roman" w:hAnsi="Times New Roman" w:cs="Times New Roman"/>
          <w:sz w:val="24"/>
          <w:szCs w:val="24"/>
          <w:shd w:val="clear" w:color="auto" w:fill="FFFFFF"/>
        </w:rPr>
        <w:t>ольшая</w:t>
      </w:r>
      <w:proofErr w:type="spellEnd"/>
      <w:r w:rsidRPr="00712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21F5">
        <w:rPr>
          <w:rFonts w:ascii="Times New Roman" w:hAnsi="Times New Roman" w:cs="Times New Roman"/>
          <w:sz w:val="24"/>
          <w:szCs w:val="24"/>
          <w:shd w:val="clear" w:color="auto" w:fill="FFFFFF"/>
        </w:rPr>
        <w:t>Арктическа</w:t>
      </w:r>
      <w:proofErr w:type="spellEnd"/>
      <w:r w:rsidRPr="00712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Регата» </w:t>
      </w:r>
      <w:r w:rsidRPr="007121F5">
        <w:rPr>
          <w:rFonts w:ascii="Times New Roman" w:hAnsi="Times New Roman" w:cs="Times New Roman"/>
          <w:sz w:val="24"/>
          <w:szCs w:val="24"/>
        </w:rPr>
        <w:t>(Договор от 18.05.2020 №23/20);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ООО «МЕЛ» (Договор </w:t>
      </w:r>
      <w:r w:rsidRPr="007121F5">
        <w:rPr>
          <w:rFonts w:ascii="Times New Roman" w:hAnsi="Times New Roman" w:cs="Times New Roman"/>
          <w:sz w:val="24"/>
          <w:szCs w:val="24"/>
        </w:rPr>
        <w:t>12.05.2020 № М12-05/20П);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>ООО "Пиар" (Договор от 18.05.2018 № 18-05-18);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>ООО «Спорт24» (Договор от 15.05.2020 № б/н);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7121F5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7121F5">
        <w:rPr>
          <w:rFonts w:ascii="Times New Roman" w:hAnsi="Times New Roman" w:cs="Times New Roman"/>
          <w:sz w:val="24"/>
          <w:szCs w:val="24"/>
        </w:rPr>
        <w:t xml:space="preserve"> А.Д. (Договор от 15.05.2020 № 25/20);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>ООО «Петербургский печатный двор» (Договор от 15.05.2020 № 25/20);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 xml:space="preserve">ООО «Технологии </w:t>
      </w:r>
      <w:proofErr w:type="gramStart"/>
      <w:r w:rsidRPr="007121F5">
        <w:rPr>
          <w:rFonts w:ascii="Times New Roman" w:hAnsi="Times New Roman" w:cs="Times New Roman"/>
          <w:sz w:val="24"/>
          <w:szCs w:val="24"/>
        </w:rPr>
        <w:t>СМИ-пресса</w:t>
      </w:r>
      <w:proofErr w:type="gramEnd"/>
      <w:r w:rsidRPr="007121F5">
        <w:rPr>
          <w:rFonts w:ascii="Times New Roman" w:hAnsi="Times New Roman" w:cs="Times New Roman"/>
          <w:sz w:val="24"/>
          <w:szCs w:val="24"/>
        </w:rPr>
        <w:t>, интернет, события» (Договор от 21.06.2017 № 087/2017);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 xml:space="preserve">ФГБУК «СПб академическая филармония им. </w:t>
      </w:r>
      <w:proofErr w:type="spellStart"/>
      <w:r w:rsidRPr="007121F5">
        <w:rPr>
          <w:rFonts w:ascii="Times New Roman" w:hAnsi="Times New Roman" w:cs="Times New Roman"/>
          <w:sz w:val="24"/>
          <w:szCs w:val="24"/>
        </w:rPr>
        <w:t>Д.Д.Шостаковича</w:t>
      </w:r>
      <w:proofErr w:type="spellEnd"/>
      <w:r w:rsidRPr="007121F5">
        <w:rPr>
          <w:rFonts w:ascii="Times New Roman" w:hAnsi="Times New Roman" w:cs="Times New Roman"/>
          <w:sz w:val="24"/>
          <w:szCs w:val="24"/>
        </w:rPr>
        <w:t>» (Договор от 14.05.2019 № СЭРП-9);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 xml:space="preserve">ООО «Газпром </w:t>
      </w:r>
      <w:proofErr w:type="spellStart"/>
      <w:r w:rsidRPr="007121F5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7121F5">
        <w:rPr>
          <w:rFonts w:ascii="Times New Roman" w:hAnsi="Times New Roman" w:cs="Times New Roman"/>
          <w:sz w:val="24"/>
          <w:szCs w:val="24"/>
        </w:rPr>
        <w:t xml:space="preserve"> СПб» (Договор от 29.11.2013 №25/02);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21F5">
        <w:rPr>
          <w:rFonts w:ascii="Times New Roman" w:hAnsi="Times New Roman" w:cs="Times New Roman"/>
          <w:sz w:val="24"/>
          <w:szCs w:val="24"/>
          <w:shd w:val="clear" w:color="auto" w:fill="FFFFFF"/>
        </w:rPr>
        <w:t>ПАО «Газпром нефть» (Дополнительное соглашение от 13.03.2015 №б/н к Договору от 13.03.2012 №2/09000/00379);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121F5">
        <w:rPr>
          <w:rFonts w:ascii="Times New Roman" w:hAnsi="Times New Roman" w:cs="Times New Roman"/>
          <w:sz w:val="24"/>
          <w:szCs w:val="24"/>
        </w:rPr>
        <w:t>Тотал</w:t>
      </w:r>
      <w:proofErr w:type="spellEnd"/>
      <w:r w:rsidRPr="00712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1F5">
        <w:rPr>
          <w:rFonts w:ascii="Times New Roman" w:hAnsi="Times New Roman" w:cs="Times New Roman"/>
          <w:sz w:val="24"/>
          <w:szCs w:val="24"/>
        </w:rPr>
        <w:t>Комьюникейшнз</w:t>
      </w:r>
      <w:proofErr w:type="spellEnd"/>
      <w:r w:rsidRPr="007121F5">
        <w:rPr>
          <w:rFonts w:ascii="Times New Roman" w:hAnsi="Times New Roman" w:cs="Times New Roman"/>
          <w:sz w:val="24"/>
          <w:szCs w:val="24"/>
        </w:rPr>
        <w:t>» (Договор от 25.06.2018 № 07/2-2018);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 xml:space="preserve">ООО «СЕТТЕРС» (Договор от 25.05.2020 № 38/20);  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>Интернет-газета «Бумага» (Договор от 05.06.2018 № 024/2018);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 xml:space="preserve">ООО «СНОБ МЕДИА» (Договор от 25.05.2020 № 41/20);  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 xml:space="preserve">ЗАО «Издательство «Российская газета» </w:t>
      </w:r>
      <w:r w:rsidRPr="007121F5">
        <w:rPr>
          <w:rFonts w:ascii="Times New Roman" w:hAnsi="Times New Roman" w:cs="Times New Roman"/>
          <w:sz w:val="24"/>
          <w:szCs w:val="24"/>
        </w:rPr>
        <w:tab/>
        <w:t>(Договор от 07.06.2018  №062/2018);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eastAsia="Times New Roman" w:hAnsi="Times New Roman" w:cs="Times New Roman"/>
          <w:sz w:val="24"/>
          <w:szCs w:val="24"/>
        </w:rPr>
        <w:t xml:space="preserve">СПб ГБУК «Центральный выставочный зал «Манеж» </w:t>
      </w:r>
      <w:r w:rsidRPr="007121F5">
        <w:rPr>
          <w:rFonts w:ascii="Times New Roman" w:hAnsi="Times New Roman" w:cs="Times New Roman"/>
          <w:sz w:val="24"/>
          <w:szCs w:val="24"/>
        </w:rPr>
        <w:t>(Договор от 27.05.2020 № 44/20);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>ПАО «ТГК – 1» (Договор от 04.06.2018 № 11/02-0941-2018);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eastAsia="Times New Roman" w:hAnsi="Times New Roman" w:cs="Times New Roman"/>
          <w:sz w:val="24"/>
          <w:szCs w:val="24"/>
        </w:rPr>
        <w:t xml:space="preserve">Местная администрация внутригородского муниципального образования Санкт-Петербурга муниципального округа Малая </w:t>
      </w:r>
      <w:proofErr w:type="spellStart"/>
      <w:r w:rsidRPr="007121F5">
        <w:rPr>
          <w:rFonts w:ascii="Times New Roman" w:eastAsia="Times New Roman" w:hAnsi="Times New Roman" w:cs="Times New Roman"/>
          <w:sz w:val="24"/>
          <w:szCs w:val="24"/>
        </w:rPr>
        <w:t>Охта</w:t>
      </w:r>
      <w:proofErr w:type="spellEnd"/>
      <w:r w:rsidRPr="00712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1F5">
        <w:rPr>
          <w:rFonts w:ascii="Times New Roman" w:hAnsi="Times New Roman" w:cs="Times New Roman"/>
          <w:sz w:val="24"/>
          <w:szCs w:val="24"/>
        </w:rPr>
        <w:t xml:space="preserve">(Договор от 27.05.2020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21F5">
        <w:rPr>
          <w:rFonts w:ascii="Times New Roman" w:hAnsi="Times New Roman" w:cs="Times New Roman"/>
          <w:sz w:val="24"/>
          <w:szCs w:val="24"/>
        </w:rPr>
        <w:t>№ 45/20);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>ФГБО УВО «Санкт-Петербургский государственный университет промышленных технологий и дизайна» (Договор от 14.06.2019 №70-2019);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>Газета «Культурный Петербург» (Договор от 10.06.2019 №44-2019);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 xml:space="preserve">СПбГУ,  </w:t>
      </w:r>
      <w:proofErr w:type="spellStart"/>
      <w:r w:rsidRPr="007121F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121F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121F5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Pr="007121F5">
        <w:rPr>
          <w:rFonts w:ascii="Times New Roman" w:hAnsi="Times New Roman" w:cs="Times New Roman"/>
          <w:sz w:val="24"/>
          <w:szCs w:val="24"/>
        </w:rPr>
        <w:t>-Петербург, Университетская наб., 7-9;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>ООО «Консалтинговая компания «Развитие» (Договор от 29.05.2020 № 49/20);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>Санкт-Петербургская общественная организация «Невская сторона» (Договор от 29.05.2020 № 50/20);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>ЧУОДО «Академия восточных языков и культуры «Конфуций» (Договор от 01.06.2020 № 53/20);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121F5">
        <w:rPr>
          <w:rFonts w:ascii="Times New Roman" w:hAnsi="Times New Roman" w:cs="Times New Roman"/>
          <w:sz w:val="24"/>
          <w:szCs w:val="24"/>
        </w:rPr>
        <w:t>Предприятие «</w:t>
      </w:r>
      <w:proofErr w:type="spellStart"/>
      <w:r w:rsidRPr="007121F5">
        <w:rPr>
          <w:rFonts w:ascii="Times New Roman" w:hAnsi="Times New Roman" w:cs="Times New Roman"/>
          <w:sz w:val="24"/>
          <w:szCs w:val="24"/>
        </w:rPr>
        <w:t>Авторадио</w:t>
      </w:r>
      <w:proofErr w:type="spellEnd"/>
      <w:r w:rsidRPr="007121F5">
        <w:rPr>
          <w:rFonts w:ascii="Times New Roman" w:hAnsi="Times New Roman" w:cs="Times New Roman"/>
          <w:sz w:val="24"/>
          <w:szCs w:val="24"/>
        </w:rPr>
        <w:t>» в СПб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21F5">
        <w:rPr>
          <w:rFonts w:ascii="Times New Roman" w:hAnsi="Times New Roman" w:cs="Times New Roman"/>
          <w:sz w:val="24"/>
          <w:szCs w:val="24"/>
        </w:rPr>
        <w:t xml:space="preserve"> (Договор от 01.06.2020 № 54/20);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>Маркетинговое агентство «Брусника» (Договор от 13.06.2019 №66-2019);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>Фонд научных исследований «XXI век» (Договор от 16.06.2017 №060/2017);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>ПАО «Сбербанк» (Договор от 29.05.2020 № 55/20);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>ЗАО «Коммерсантъ» в Санкт-Петербурге» (Договор от 29.05.2020 № 56/20);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 xml:space="preserve">ФГАОУ </w:t>
      </w:r>
      <w:proofErr w:type="gramStart"/>
      <w:r w:rsidRPr="007121F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121F5">
        <w:rPr>
          <w:rFonts w:ascii="Times New Roman" w:hAnsi="Times New Roman" w:cs="Times New Roman"/>
          <w:sz w:val="24"/>
          <w:szCs w:val="24"/>
        </w:rPr>
        <w:t xml:space="preserve"> «Дальневосточный федеральный университет» (Договор от 04.06.2020 № 57/20);  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 xml:space="preserve">Общественная организация Санкт-Петербургское отделение Российского творческого Союза работников культуры (Договор от 04.06.2020 № 58/20);  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121F5">
        <w:rPr>
          <w:rFonts w:ascii="Times New Roman" w:hAnsi="Times New Roman" w:cs="Times New Roman"/>
          <w:sz w:val="24"/>
          <w:szCs w:val="24"/>
        </w:rPr>
        <w:t>Фэшн</w:t>
      </w:r>
      <w:proofErr w:type="spellEnd"/>
      <w:r w:rsidRPr="007121F5">
        <w:rPr>
          <w:rFonts w:ascii="Times New Roman" w:hAnsi="Times New Roman" w:cs="Times New Roman"/>
          <w:sz w:val="24"/>
          <w:szCs w:val="24"/>
        </w:rPr>
        <w:t xml:space="preserve"> Пресс» (Договор от 04.06.2020 № 59/20);  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 xml:space="preserve">ИП </w:t>
      </w:r>
      <w:r w:rsidRPr="007121F5">
        <w:rPr>
          <w:rFonts w:ascii="Times New Roman" w:eastAsia="Arial Unicode MS" w:hAnsi="Times New Roman" w:cs="Times New Roman"/>
          <w:sz w:val="24"/>
          <w:szCs w:val="24"/>
        </w:rPr>
        <w:t>Смирнов Ярослав Николаевич (</w:t>
      </w:r>
      <w:r w:rsidRPr="00712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газета </w:t>
      </w:r>
      <w:proofErr w:type="spellStart"/>
      <w:r w:rsidRPr="007121F5">
        <w:rPr>
          <w:rFonts w:ascii="Times New Roman" w:hAnsi="Times New Roman" w:cs="Times New Roman"/>
          <w:sz w:val="24"/>
          <w:szCs w:val="24"/>
          <w:shd w:val="clear" w:color="auto" w:fill="FFFFFF"/>
        </w:rPr>
        <w:t>Vegetarian</w:t>
      </w:r>
      <w:proofErr w:type="spellEnd"/>
      <w:r w:rsidRPr="007121F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7121F5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7121F5">
        <w:rPr>
          <w:rFonts w:ascii="Times New Roman" w:hAnsi="Times New Roman" w:cs="Times New Roman"/>
          <w:sz w:val="24"/>
          <w:szCs w:val="24"/>
        </w:rPr>
        <w:t xml:space="preserve">(Договор от 04.06.2020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1F5">
        <w:rPr>
          <w:rFonts w:ascii="Times New Roman" w:hAnsi="Times New Roman" w:cs="Times New Roman"/>
          <w:sz w:val="24"/>
          <w:szCs w:val="24"/>
        </w:rPr>
        <w:t xml:space="preserve">№ 61/20);  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>ГУП «Водоканал Санкт-Петербурга» «Информационно-образовательный центр» (Договор от 15.12.1015 №66/15);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>Федеральное государственное унитарное предприятие «Информационное телеграфное агентство России (ИТАР-ТАСС) (Доп. соглашение № 1 от 16.08.2017 к договору от 05.11.2014 № 2014/0078);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lastRenderedPageBreak/>
        <w:t xml:space="preserve">Секретариат Совета Межпарламентской Ассамблеи государств – участников Содружества Независимых Государств </w:t>
      </w:r>
      <w:proofErr w:type="gramStart"/>
      <w:r w:rsidRPr="007121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121F5">
        <w:rPr>
          <w:rFonts w:ascii="Times New Roman" w:hAnsi="Times New Roman" w:cs="Times New Roman"/>
          <w:sz w:val="24"/>
          <w:szCs w:val="24"/>
        </w:rPr>
        <w:t xml:space="preserve">Соглашение от 26.03.2020 №б/н); 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>ООО Кондитерская фабрика «Диво-Хлеб» (Договор от 28.05.2019 №1);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 xml:space="preserve"> ЗАО «Радио Рекорд» (Договор от 04.06.2020 № 66/20);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Музей </w:t>
      </w:r>
      <w:proofErr w:type="spellStart"/>
      <w:r w:rsidRPr="007121F5">
        <w:rPr>
          <w:rFonts w:ascii="Times New Roman" w:hAnsi="Times New Roman" w:cs="Times New Roman"/>
          <w:sz w:val="24"/>
          <w:szCs w:val="24"/>
          <w:shd w:val="clear" w:color="auto" w:fill="FFFFFF"/>
        </w:rPr>
        <w:t>В.В.Набокова</w:t>
      </w:r>
      <w:proofErr w:type="spellEnd"/>
      <w:r w:rsidRPr="00712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УЭК СПбГУ</w:t>
      </w:r>
      <w:r w:rsidRPr="007121F5">
        <w:rPr>
          <w:rFonts w:ascii="Times New Roman" w:hAnsi="Times New Roman" w:cs="Times New Roman"/>
          <w:sz w:val="24"/>
          <w:szCs w:val="24"/>
        </w:rPr>
        <w:t>, Санкт-Петербург, Большая Морская улица, д.27;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>OOO «THT – Санкт-Петербург»  (Договор от 09.06.2020 № 68/20);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>ООО «Газета Выборг – редакция» (Договор от 09.06.2020 № 69/20);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>СПб ГКУ «Управление заказчика по строительству и капитальному ремонту объектов инженерно-энергетического комплекса» (Договор от 10.06.2020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121F5">
        <w:rPr>
          <w:rFonts w:ascii="Times New Roman" w:hAnsi="Times New Roman" w:cs="Times New Roman"/>
          <w:sz w:val="24"/>
          <w:szCs w:val="24"/>
        </w:rPr>
        <w:t xml:space="preserve"> № 72/20);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>ООО «Невский край» (Издатель «МК в Питере») (Договор от 25.05.2020 №08-11/2020);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>Аппарат Губернатора и Правительства Ленинградской области (Договор от 06.07.2018  №01-19/6-2018);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>ООО «Журнал Учета Вечных Ценностей «Адреса Петербурга» (Договор от 31.05.2019 № 46-2019);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1F5">
        <w:rPr>
          <w:rFonts w:ascii="Times New Roman" w:hAnsi="Times New Roman" w:cs="Times New Roman"/>
          <w:sz w:val="24"/>
          <w:szCs w:val="24"/>
        </w:rPr>
        <w:t xml:space="preserve">ООО «ФАКССТУДИО» (Договор от 10.06.2020 № 76/20);   </w:t>
      </w:r>
    </w:p>
    <w:p w:rsidR="009B29E0" w:rsidRPr="007121F5" w:rsidRDefault="009B29E0" w:rsidP="00ED7CEB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Акционерное общество «Городское агентство по телевидению и радиовещанию» </w:t>
      </w:r>
      <w:r w:rsidRPr="007121F5">
        <w:rPr>
          <w:rFonts w:ascii="Times New Roman" w:hAnsi="Times New Roman" w:cs="Times New Roman"/>
          <w:sz w:val="24"/>
          <w:szCs w:val="24"/>
        </w:rPr>
        <w:t xml:space="preserve">(Договор от </w:t>
      </w:r>
      <w:r>
        <w:rPr>
          <w:rFonts w:ascii="Times New Roman" w:hAnsi="Times New Roman" w:cs="Times New Roman"/>
          <w:sz w:val="24"/>
          <w:szCs w:val="24"/>
        </w:rPr>
        <w:t>29.06.2020 № 79</w:t>
      </w:r>
      <w:r w:rsidRPr="007121F5">
        <w:rPr>
          <w:rFonts w:ascii="Times New Roman" w:hAnsi="Times New Roman" w:cs="Times New Roman"/>
          <w:sz w:val="24"/>
          <w:szCs w:val="24"/>
        </w:rPr>
        <w:t>/20)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21F5">
        <w:rPr>
          <w:rFonts w:ascii="Times New Roman" w:hAnsi="Times New Roman" w:cs="Times New Roman"/>
          <w:sz w:val="24"/>
          <w:szCs w:val="24"/>
        </w:rPr>
        <w:br/>
      </w:r>
    </w:p>
    <w:p w:rsidR="002C586B" w:rsidRDefault="002C586B"/>
    <w:sectPr w:rsidR="002C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57B1F"/>
    <w:multiLevelType w:val="hybridMultilevel"/>
    <w:tmpl w:val="3BDE2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C4848"/>
    <w:multiLevelType w:val="hybridMultilevel"/>
    <w:tmpl w:val="78745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F10F3"/>
    <w:multiLevelType w:val="multilevel"/>
    <w:tmpl w:val="78C212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6D46AAF"/>
    <w:multiLevelType w:val="hybridMultilevel"/>
    <w:tmpl w:val="3576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1F"/>
    <w:rsid w:val="002C586B"/>
    <w:rsid w:val="007B68A6"/>
    <w:rsid w:val="008268FF"/>
    <w:rsid w:val="009B29E0"/>
    <w:rsid w:val="00A2771F"/>
    <w:rsid w:val="00BB1E8A"/>
    <w:rsid w:val="00ED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9E0"/>
    <w:pPr>
      <w:ind w:left="720"/>
      <w:contextualSpacing/>
    </w:pPr>
    <w:rPr>
      <w:rFonts w:eastAsiaTheme="minorEastAsia"/>
      <w:lang w:eastAsia="ru-RU"/>
    </w:rPr>
  </w:style>
  <w:style w:type="character" w:styleId="HTML">
    <w:name w:val="HTML Typewriter"/>
    <w:basedOn w:val="a0"/>
    <w:uiPriority w:val="99"/>
    <w:semiHidden/>
    <w:unhideWhenUsed/>
    <w:rsid w:val="009B29E0"/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9E0"/>
    <w:pPr>
      <w:ind w:left="720"/>
      <w:contextualSpacing/>
    </w:pPr>
    <w:rPr>
      <w:rFonts w:eastAsiaTheme="minorEastAsia"/>
      <w:lang w:eastAsia="ru-RU"/>
    </w:rPr>
  </w:style>
  <w:style w:type="character" w:styleId="HTML">
    <w:name w:val="HTML Typewriter"/>
    <w:basedOn w:val="a0"/>
    <w:uiPriority w:val="99"/>
    <w:semiHidden/>
    <w:unhideWhenUsed/>
    <w:rsid w:val="009B29E0"/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914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</cp:revision>
  <dcterms:created xsi:type="dcterms:W3CDTF">2020-07-08T14:08:00Z</dcterms:created>
  <dcterms:modified xsi:type="dcterms:W3CDTF">2020-07-23T09:49:00Z</dcterms:modified>
</cp:coreProperties>
</file>