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C" w:rsidRPr="004D4970" w:rsidRDefault="003D2BC8" w:rsidP="004D4970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4D4970">
        <w:rPr>
          <w:sz w:val="28"/>
          <w:szCs w:val="28"/>
        </w:rPr>
        <w:t>РЕГЛАМЕНТ</w:t>
      </w:r>
      <w:bookmarkEnd w:id="0"/>
    </w:p>
    <w:p w:rsidR="00BD72CC" w:rsidRDefault="003D2BC8" w:rsidP="0095390D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4D4970">
        <w:rPr>
          <w:sz w:val="28"/>
          <w:szCs w:val="28"/>
        </w:rPr>
        <w:t>проведения аттестации в письменной форме для претендентов</w:t>
      </w:r>
      <w:r w:rsidR="004D4970">
        <w:rPr>
          <w:sz w:val="28"/>
          <w:szCs w:val="28"/>
        </w:rPr>
        <w:t xml:space="preserve"> </w:t>
      </w:r>
      <w:r w:rsidRPr="004D4970">
        <w:rPr>
          <w:sz w:val="28"/>
          <w:szCs w:val="28"/>
        </w:rPr>
        <w:t>на восстановление (кроме восстановления для повторного прохождения итоговой</w:t>
      </w:r>
      <w:r w:rsidR="004D4970">
        <w:rPr>
          <w:sz w:val="28"/>
          <w:szCs w:val="28"/>
        </w:rPr>
        <w:t xml:space="preserve"> </w:t>
      </w:r>
      <w:r w:rsidRPr="004D4970">
        <w:rPr>
          <w:sz w:val="28"/>
          <w:szCs w:val="28"/>
        </w:rPr>
        <w:t>государственной аттестации), перевод с другой образовательной программы, перевод</w:t>
      </w:r>
      <w:r w:rsidR="004D4970">
        <w:rPr>
          <w:sz w:val="28"/>
          <w:szCs w:val="28"/>
        </w:rPr>
        <w:t xml:space="preserve"> </w:t>
      </w:r>
      <w:r w:rsidRPr="004D4970">
        <w:rPr>
          <w:sz w:val="28"/>
          <w:szCs w:val="28"/>
        </w:rPr>
        <w:t>из других образовательных организаций для обучения по направлению «Реклама и</w:t>
      </w:r>
      <w:r w:rsidR="0095390D">
        <w:rPr>
          <w:sz w:val="28"/>
          <w:szCs w:val="28"/>
        </w:rPr>
        <w:t xml:space="preserve"> </w:t>
      </w:r>
      <w:bookmarkStart w:id="1" w:name="_GoBack"/>
      <w:bookmarkStart w:id="2" w:name="bookmark1"/>
      <w:bookmarkEnd w:id="1"/>
      <w:r w:rsidRPr="004D4970">
        <w:rPr>
          <w:sz w:val="28"/>
          <w:szCs w:val="28"/>
        </w:rPr>
        <w:t>связи с общественностью»</w:t>
      </w:r>
      <w:bookmarkEnd w:id="2"/>
    </w:p>
    <w:p w:rsidR="004D4970" w:rsidRPr="004D4970" w:rsidRDefault="004D4970" w:rsidP="004D4970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Аттестация при переводе и восстановлении по направлению «Реклама и связи с общественностью» представляет междисциплинарное испытание, предназначенное для выявления общего уровня подготовки претендента по указанному направлению, включающее вопросы, освоенные студентами СПбГУ к соответствующему этапу обучения, и проводится в письменной форме.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Перед началом испытания претендент получает бланк с заданиями. На выполнение заданий отводится не более 45 минут. Претендент, опоздавший к началу проведения испытания, обязан завершить выполнение заданий в установленное для всех участников аттестации время. Работы, представленные в аттестационную комиссию позже указанного срока, комиссией не рассматриваются, задания считаются невыполненными, претенденту выставляется оценка «не аттестован». Использование шпаргалок, технических устройств и тому подобных средств запрещается. При обнаружении их использования или попытки использования претендент удаляется с аттестации, ему выставляется оценка «не аттестован».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Аттестация предусматривает выполнение заданий трех видов.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Первый вид заданий - закрытый тест. Претенденту необходимо выбрать из предложенных вариантов ответов один или несколько правильных. Каждое правильно решенное задание оценивается в 4 (четыре) балла, полностью неправильное или неполное решение оценивается в 0 (ноль) баллов.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Второй вид заданий - задание на определение. Претенденту предлагается в одной фразе сформулировать определение одного из основных понятий теории рекламы и связей с общественностью. Максимальная оценка за решение этого задания - 10 (десять) баллов.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Третий вид заданий предусматривает развернутый ответ по одной из основных тем теории и практики рекламы и связей с общественностью. При выполнении этого задания претендент должен продемонстрировать: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4D4970">
        <w:rPr>
          <w:sz w:val="28"/>
          <w:szCs w:val="28"/>
        </w:rPr>
        <w:t>• знание теории и различных точек зрения в области рекламы и связей с общественностью;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 xml:space="preserve">знание современной практики и фактов из сферы </w:t>
      </w:r>
      <w:r w:rsidRPr="004D4970">
        <w:rPr>
          <w:sz w:val="28"/>
          <w:szCs w:val="28"/>
          <w:lang w:val="en-US" w:eastAsia="en-US" w:bidi="en-US"/>
        </w:rPr>
        <w:t>PR</w:t>
      </w:r>
      <w:r w:rsidRPr="004D4970">
        <w:rPr>
          <w:sz w:val="28"/>
          <w:szCs w:val="28"/>
          <w:lang w:eastAsia="en-US" w:bidi="en-US"/>
        </w:rPr>
        <w:t xml:space="preserve"> </w:t>
      </w:r>
      <w:r w:rsidRPr="004D4970">
        <w:rPr>
          <w:sz w:val="28"/>
          <w:szCs w:val="28"/>
        </w:rPr>
        <w:t>и рекламной деятельности;</w:t>
      </w:r>
    </w:p>
    <w:p w:rsidR="00BD72CC" w:rsidRPr="004D4970" w:rsidRDefault="003D2BC8" w:rsidP="004D4970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умение аргументировать собственную точку зрения;</w:t>
      </w:r>
    </w:p>
    <w:p w:rsidR="00BD72CC" w:rsidRPr="004D4970" w:rsidRDefault="003D2BC8" w:rsidP="004D4970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хорошее владение русским языком.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 xml:space="preserve">Почерк должен быть разборчивым, слова написаны полностью (за исключением общепринятых сокращений). В случае невозможности для членов комиссии разобрать слово, словосочетание, предложение в тексте </w:t>
      </w:r>
      <w:r w:rsidRPr="004D4970">
        <w:rPr>
          <w:sz w:val="28"/>
          <w:szCs w:val="28"/>
        </w:rPr>
        <w:lastRenderedPageBreak/>
        <w:t>ответа соответствующие слова, словосочетания, предложения не учитываются при выставлении оценки.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Максимальная оценка за решение этого задания - 50 (пятьдесят) баллов.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При получении претендентом в сумме за выполнение всех видов заданий 50 (пятидесяти) и менее баллов ему выставляется оценка «не аттестован».</w:t>
      </w:r>
    </w:p>
    <w:p w:rsidR="00BD72CC" w:rsidRPr="004D4970" w:rsidRDefault="003D2BC8" w:rsidP="004D49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D4970">
        <w:rPr>
          <w:sz w:val="28"/>
          <w:szCs w:val="28"/>
        </w:rPr>
        <w:t>При получении претендентом в сумме за выполнение всех видов заданий 51 (пятидесяти одного) и более баллов ему выставляется оценка «аттестован» с указанием в ведомости набранного количества баллов.</w:t>
      </w:r>
    </w:p>
    <w:sectPr w:rsidR="00BD72CC" w:rsidRPr="004D4970" w:rsidSect="004D497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42" w:rsidRDefault="00E52442">
      <w:r>
        <w:separator/>
      </w:r>
    </w:p>
  </w:endnote>
  <w:endnote w:type="continuationSeparator" w:id="0">
    <w:p w:rsidR="00E52442" w:rsidRDefault="00E5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42" w:rsidRDefault="00E52442"/>
  </w:footnote>
  <w:footnote w:type="continuationSeparator" w:id="0">
    <w:p w:rsidR="00E52442" w:rsidRDefault="00E524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2AE"/>
    <w:multiLevelType w:val="multilevel"/>
    <w:tmpl w:val="1556C2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72CC"/>
    <w:rsid w:val="003D2BC8"/>
    <w:rsid w:val="004D4970"/>
    <w:rsid w:val="00680C66"/>
    <w:rsid w:val="0095390D"/>
    <w:rsid w:val="00AD1F5A"/>
    <w:rsid w:val="00BD72CC"/>
    <w:rsid w:val="00E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C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80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80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80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80C66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80C66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80C66"/>
    <w:pPr>
      <w:shd w:val="clear" w:color="auto" w:fill="FFFFFF"/>
      <w:spacing w:before="360" w:line="413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i.stepanova</cp:lastModifiedBy>
  <cp:revision>2</cp:revision>
  <dcterms:created xsi:type="dcterms:W3CDTF">2017-02-02T07:26:00Z</dcterms:created>
  <dcterms:modified xsi:type="dcterms:W3CDTF">2017-02-02T07:26:00Z</dcterms:modified>
</cp:coreProperties>
</file>